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3" w:type="dxa"/>
        <w:tblInd w:w="-4" w:type="dxa"/>
        <w:tblLayout w:type="fixed"/>
        <w:tblLook w:val="0000"/>
      </w:tblPr>
      <w:tblGrid>
        <w:gridCol w:w="821"/>
        <w:gridCol w:w="753"/>
        <w:gridCol w:w="1515"/>
        <w:gridCol w:w="2977"/>
        <w:gridCol w:w="2977"/>
      </w:tblGrid>
      <w:tr w:rsidR="00D50CBE" w:rsidTr="00837566">
        <w:trPr>
          <w:trHeight w:val="147"/>
        </w:trPr>
        <w:tc>
          <w:tcPr>
            <w:tcW w:w="1574" w:type="dxa"/>
            <w:gridSpan w:val="2"/>
            <w:tcBorders>
              <w:top w:val="single" w:sz="1" w:space="0" w:color="000000"/>
              <w:left w:val="single" w:sz="1" w:space="0" w:color="000000"/>
              <w:bottom w:val="single" w:sz="1" w:space="0" w:color="000000"/>
            </w:tcBorders>
          </w:tcPr>
          <w:p w:rsidR="00D50CBE" w:rsidRDefault="00D50CBE" w:rsidP="00D666F4">
            <w:pPr>
              <w:snapToGrid w:val="0"/>
              <w:jc w:val="center"/>
              <w:rPr>
                <w:rFonts w:ascii="Times New Roman" w:eastAsia="Times New Roman" w:hAnsi="Times New Roman" w:cs="Times New Roman"/>
                <w:b/>
                <w:bCs/>
              </w:rPr>
            </w:pPr>
            <w:r>
              <w:rPr>
                <w:rFonts w:ascii="Times New Roman" w:eastAsia="Times New Roman" w:hAnsi="Times New Roman" w:cs="Times New Roman"/>
                <w:noProof/>
                <w:lang w:bidi="ar-SA"/>
              </w:rPr>
              <w:drawing>
                <wp:inline distT="0" distB="0" distL="0" distR="0">
                  <wp:extent cx="1019810" cy="1063625"/>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9810" cy="1063625"/>
                          </a:xfrm>
                          <a:prstGeom prst="rect">
                            <a:avLst/>
                          </a:prstGeom>
                          <a:solidFill>
                            <a:srgbClr val="FFFFFF"/>
                          </a:solidFill>
                          <a:ln w="9525">
                            <a:noFill/>
                            <a:miter lim="800000"/>
                            <a:headEnd/>
                            <a:tailEnd/>
                          </a:ln>
                        </pic:spPr>
                      </pic:pic>
                    </a:graphicData>
                  </a:graphic>
                </wp:inline>
              </w:drawing>
            </w:r>
          </w:p>
        </w:tc>
        <w:tc>
          <w:tcPr>
            <w:tcW w:w="7469" w:type="dxa"/>
            <w:gridSpan w:val="3"/>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rPr>
              <w:br/>
            </w:r>
            <w:r>
              <w:rPr>
                <w:rFonts w:ascii="Times New Roman" w:eastAsia="Times New Roman" w:hAnsi="Times New Roman" w:cs="Times New Roman"/>
                <w:b/>
                <w:bCs/>
                <w:sz w:val="32"/>
                <w:szCs w:val="32"/>
              </w:rPr>
              <w:t>Urząd Gminy Krasnystaw</w:t>
            </w:r>
          </w:p>
          <w:p w:rsidR="00D50CBE" w:rsidRDefault="00336057" w:rsidP="00D666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50CBE">
              <w:rPr>
                <w:rFonts w:ascii="Times New Roman" w:eastAsia="Times New Roman" w:hAnsi="Times New Roman" w:cs="Times New Roman"/>
                <w:sz w:val="24"/>
                <w:szCs w:val="24"/>
              </w:rPr>
              <w:t xml:space="preserve"> - 300  Krasnystaw, ul. M. Konopnickiej 4</w:t>
            </w:r>
          </w:p>
          <w:p w:rsidR="00D50CBE" w:rsidRDefault="00D50CBE" w:rsidP="00D666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82 576 37 53 </w:t>
            </w:r>
            <w:proofErr w:type="spellStart"/>
            <w:r>
              <w:rPr>
                <w:rFonts w:ascii="Times New Roman" w:eastAsia="Times New Roman" w:hAnsi="Times New Roman" w:cs="Times New Roman"/>
                <w:sz w:val="24"/>
                <w:szCs w:val="24"/>
              </w:rPr>
              <w:t>fax</w:t>
            </w:r>
            <w:proofErr w:type="spellEnd"/>
            <w:r>
              <w:rPr>
                <w:rFonts w:ascii="Times New Roman" w:eastAsia="Times New Roman" w:hAnsi="Times New Roman" w:cs="Times New Roman"/>
                <w:sz w:val="24"/>
                <w:szCs w:val="24"/>
              </w:rPr>
              <w:t>: 82 576 30 46</w:t>
            </w:r>
          </w:p>
          <w:p w:rsidR="00D50CBE" w:rsidRDefault="00D50CBE" w:rsidP="00D666F4">
            <w:pPr>
              <w:spacing w:after="0" w:line="200" w:lineRule="atLeast"/>
              <w:rPr>
                <w:rFonts w:ascii="Times New Roman" w:eastAsia="Times New Roman" w:hAnsi="Times New Roman" w:cs="Times New Roman"/>
                <w:sz w:val="24"/>
                <w:szCs w:val="24"/>
              </w:rPr>
            </w:pPr>
            <w:r>
              <w:rPr>
                <w:rStyle w:val="Internetlink"/>
                <w:rFonts w:eastAsia="Calibri"/>
                <w:b/>
                <w:bCs/>
                <w:sz w:val="24"/>
                <w:szCs w:val="24"/>
              </w:rPr>
              <w:t>http://www.krasnystaw.ug.gov.pl</w:t>
            </w:r>
            <w:r>
              <w:rPr>
                <w:rFonts w:ascii="Times New Roman" w:eastAsia="Times New Roman" w:hAnsi="Times New Roman" w:cs="Times New Roman"/>
                <w:sz w:val="24"/>
                <w:szCs w:val="24"/>
              </w:rPr>
              <w:t xml:space="preserve"> </w:t>
            </w:r>
          </w:p>
          <w:p w:rsidR="00D50CBE" w:rsidRDefault="00D50CBE" w:rsidP="00D666F4">
            <w:pPr>
              <w:spacing w:after="0" w:line="200" w:lineRule="atLeast"/>
              <w:rPr>
                <w:rFonts w:ascii="Times New Roman" w:eastAsia="Times New Roman" w:hAnsi="Times New Roman" w:cs="Times New Roman"/>
              </w:rPr>
            </w:pPr>
            <w:r>
              <w:rPr>
                <w:rFonts w:ascii="Times New Roman" w:eastAsia="Times New Roman" w:hAnsi="Times New Roman" w:cs="Times New Roman"/>
                <w:sz w:val="24"/>
                <w:szCs w:val="24"/>
              </w:rPr>
              <w:t>e-mail:</w:t>
            </w:r>
            <w:r>
              <w:rPr>
                <w:rStyle w:val="Internetlink"/>
                <w:rFonts w:eastAsia="Calibri"/>
                <w:sz w:val="24"/>
                <w:szCs w:val="24"/>
              </w:rPr>
              <w:t>wojt@krasnystaw.ug.gov.pl</w:t>
            </w:r>
            <w:r>
              <w:rPr>
                <w:rFonts w:ascii="Times New Roman" w:eastAsia="Times New Roman" w:hAnsi="Times New Roman" w:cs="Times New Roman"/>
              </w:rPr>
              <w:t xml:space="preserve"> </w:t>
            </w:r>
          </w:p>
        </w:tc>
      </w:tr>
      <w:tr w:rsidR="00D50CBE" w:rsidTr="00837566">
        <w:trPr>
          <w:cantSplit/>
          <w:trHeight w:val="147"/>
        </w:trPr>
        <w:tc>
          <w:tcPr>
            <w:tcW w:w="1574" w:type="dxa"/>
            <w:gridSpan w:val="2"/>
            <w:tcBorders>
              <w:top w:val="single" w:sz="1" w:space="0" w:color="000000"/>
              <w:left w:val="single" w:sz="1" w:space="0" w:color="000000"/>
              <w:bottom w:val="single" w:sz="1" w:space="0" w:color="000000"/>
            </w:tcBorders>
          </w:tcPr>
          <w:p w:rsidR="008A37B4" w:rsidRPr="008A37B4" w:rsidRDefault="008A37B4" w:rsidP="007426EC">
            <w:pPr>
              <w:pStyle w:val="Nagwek11"/>
              <w:numPr>
                <w:ilvl w:val="0"/>
                <w:numId w:val="0"/>
              </w:numPr>
              <w:snapToGrid w:val="0"/>
              <w:rPr>
                <w:rFonts w:ascii="Times New Roman" w:hAnsi="Times New Roman" w:cs="Times New Roman"/>
              </w:rPr>
            </w:pPr>
            <w:r>
              <w:rPr>
                <w:rFonts w:ascii="Times New Roman" w:hAnsi="Times New Roman" w:cs="Times New Roman"/>
              </w:rPr>
              <w:t>KI.</w:t>
            </w:r>
            <w:r w:rsidR="00D50CBE">
              <w:rPr>
                <w:rFonts w:ascii="Times New Roman" w:hAnsi="Times New Roman" w:cs="Times New Roman"/>
              </w:rPr>
              <w:t>SO-</w:t>
            </w:r>
            <w:r w:rsidR="007426EC">
              <w:rPr>
                <w:rFonts w:ascii="Times New Roman" w:hAnsi="Times New Roman" w:cs="Times New Roman"/>
              </w:rPr>
              <w:t>01</w:t>
            </w:r>
          </w:p>
        </w:tc>
        <w:tc>
          <w:tcPr>
            <w:tcW w:w="7469" w:type="dxa"/>
            <w:gridSpan w:val="3"/>
            <w:tcBorders>
              <w:top w:val="single" w:sz="1" w:space="0" w:color="000000"/>
              <w:left w:val="single" w:sz="1" w:space="0" w:color="000000"/>
              <w:right w:val="single" w:sz="1" w:space="0" w:color="000000"/>
            </w:tcBorders>
            <w:vAlign w:val="center"/>
          </w:tcPr>
          <w:p w:rsidR="00D50CBE" w:rsidRDefault="00D50CBE" w:rsidP="00D666F4">
            <w:pPr>
              <w:snapToGrid w:val="0"/>
              <w:spacing w:after="0" w:line="20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Karta informacyjna</w:t>
            </w:r>
          </w:p>
        </w:tc>
      </w:tr>
      <w:tr w:rsidR="00D50CBE" w:rsidTr="00837566">
        <w:trPr>
          <w:cantSplit/>
          <w:trHeight w:val="147"/>
        </w:trPr>
        <w:tc>
          <w:tcPr>
            <w:tcW w:w="1574" w:type="dxa"/>
            <w:gridSpan w:val="2"/>
            <w:tcBorders>
              <w:top w:val="single" w:sz="1" w:space="0" w:color="000000"/>
              <w:left w:val="single" w:sz="1" w:space="0" w:color="000000"/>
              <w:bottom w:val="single" w:sz="8" w:space="0" w:color="000000"/>
            </w:tcBorders>
          </w:tcPr>
          <w:p w:rsidR="00D50CBE" w:rsidRDefault="00D50CBE" w:rsidP="00414BB0">
            <w:pPr>
              <w:snapToGrid w:val="0"/>
              <w:spacing w:after="0" w:line="2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Wersja nr </w:t>
            </w:r>
            <w:r w:rsidR="00336057">
              <w:rPr>
                <w:rFonts w:ascii="Times New Roman" w:eastAsia="Times New Roman" w:hAnsi="Times New Roman" w:cs="Times New Roman"/>
                <w:b/>
                <w:bCs/>
                <w:sz w:val="24"/>
                <w:szCs w:val="24"/>
              </w:rPr>
              <w:t>4</w:t>
            </w:r>
            <w:r w:rsidR="00336057">
              <w:rPr>
                <w:rFonts w:ascii="Times New Roman" w:eastAsia="Times New Roman" w:hAnsi="Times New Roman" w:cs="Times New Roman"/>
                <w:b/>
                <w:bCs/>
                <w:sz w:val="24"/>
                <w:szCs w:val="24"/>
              </w:rPr>
              <w:br/>
              <w:t>z dnia 23.01.2019</w:t>
            </w:r>
            <w:r>
              <w:rPr>
                <w:rFonts w:ascii="Times New Roman" w:eastAsia="Times New Roman" w:hAnsi="Times New Roman" w:cs="Times New Roman"/>
                <w:b/>
                <w:bCs/>
                <w:sz w:val="24"/>
                <w:szCs w:val="24"/>
              </w:rPr>
              <w:t>r.</w:t>
            </w:r>
          </w:p>
        </w:tc>
        <w:tc>
          <w:tcPr>
            <w:tcW w:w="7469" w:type="dxa"/>
            <w:gridSpan w:val="3"/>
            <w:tcBorders>
              <w:left w:val="single" w:sz="1" w:space="0" w:color="000000"/>
              <w:bottom w:val="single" w:sz="8"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rPr>
            </w:pPr>
          </w:p>
        </w:tc>
      </w:tr>
      <w:tr w:rsidR="00D50CBE" w:rsidTr="00837566">
        <w:trPr>
          <w:trHeight w:val="618"/>
        </w:trPr>
        <w:tc>
          <w:tcPr>
            <w:tcW w:w="9043" w:type="dxa"/>
            <w:gridSpan w:val="5"/>
            <w:tcBorders>
              <w:top w:val="single" w:sz="8" w:space="0" w:color="000000"/>
              <w:left w:val="single" w:sz="1" w:space="0" w:color="000000"/>
              <w:bottom w:val="single" w:sz="8" w:space="0" w:color="000000"/>
              <w:right w:val="single" w:sz="1" w:space="0" w:color="000000"/>
            </w:tcBorders>
            <w:vAlign w:val="center"/>
          </w:tcPr>
          <w:p w:rsidR="00D50CBE" w:rsidRPr="008A37B4" w:rsidRDefault="008A37B4" w:rsidP="00336057">
            <w:pPr>
              <w:spacing w:before="120" w:after="120" w:line="240" w:lineRule="auto"/>
              <w:jc w:val="center"/>
              <w:rPr>
                <w:rFonts w:ascii="Times New Roman" w:hAnsi="Times New Roman" w:cs="Times New Roman"/>
                <w:b/>
                <w:sz w:val="28"/>
                <w:szCs w:val="28"/>
              </w:rPr>
            </w:pPr>
            <w:r w:rsidRPr="008A37B4">
              <w:rPr>
                <w:rFonts w:ascii="Times New Roman" w:hAnsi="Times New Roman" w:cs="Times New Roman"/>
                <w:b/>
                <w:sz w:val="28"/>
                <w:szCs w:val="28"/>
              </w:rPr>
              <w:t>Wniosek o udostępnienie danych jednos</w:t>
            </w:r>
            <w:r w:rsidR="00336057">
              <w:rPr>
                <w:rFonts w:ascii="Times New Roman" w:hAnsi="Times New Roman" w:cs="Times New Roman"/>
                <w:b/>
                <w:sz w:val="28"/>
                <w:szCs w:val="28"/>
              </w:rPr>
              <w:t xml:space="preserve">tkowych z rejestru mieszkańców </w:t>
            </w:r>
            <w:r w:rsidRPr="008A37B4">
              <w:rPr>
                <w:rFonts w:ascii="Times New Roman" w:hAnsi="Times New Roman" w:cs="Times New Roman"/>
                <w:b/>
                <w:sz w:val="28"/>
                <w:szCs w:val="28"/>
              </w:rPr>
              <w:t xml:space="preserve">oraz rejestru </w:t>
            </w:r>
            <w:r>
              <w:rPr>
                <w:rFonts w:ascii="Times New Roman" w:hAnsi="Times New Roman" w:cs="Times New Roman"/>
                <w:b/>
                <w:sz w:val="28"/>
                <w:szCs w:val="28"/>
              </w:rPr>
              <w:t>PESEL</w:t>
            </w:r>
          </w:p>
        </w:tc>
      </w:tr>
      <w:tr w:rsidR="00D50CBE" w:rsidTr="007A55AF">
        <w:trPr>
          <w:trHeight w:val="147"/>
        </w:trPr>
        <w:tc>
          <w:tcPr>
            <w:tcW w:w="821" w:type="dxa"/>
            <w:tcBorders>
              <w:top w:val="single" w:sz="8"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8222" w:type="dxa"/>
            <w:gridSpan w:val="4"/>
            <w:tcBorders>
              <w:top w:val="single" w:sz="8"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Podstawa prawna</w:t>
            </w:r>
          </w:p>
          <w:p w:rsid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Ustawa z dnia 24 września 2010 r. o e</w:t>
            </w:r>
            <w:r w:rsidR="00336057">
              <w:rPr>
                <w:rFonts w:ascii="Times New Roman" w:eastAsia="Times New Roman" w:hAnsi="Times New Roman" w:cs="Times New Roman"/>
                <w:sz w:val="24"/>
                <w:szCs w:val="24"/>
                <w:lang w:bidi="ar-SA"/>
              </w:rPr>
              <w:t>widencji ludności (Dz. U. z 2018</w:t>
            </w:r>
            <w:r w:rsidRPr="0027505D">
              <w:rPr>
                <w:rFonts w:ascii="Times New Roman" w:eastAsia="Times New Roman" w:hAnsi="Times New Roman" w:cs="Times New Roman"/>
                <w:sz w:val="24"/>
                <w:szCs w:val="24"/>
                <w:lang w:bidi="ar-SA"/>
              </w:rPr>
              <w:t xml:space="preserve"> r., poz</w:t>
            </w:r>
            <w:r w:rsidR="00336057">
              <w:rPr>
                <w:rFonts w:ascii="Times New Roman" w:eastAsia="Times New Roman" w:hAnsi="Times New Roman" w:cs="Times New Roman"/>
                <w:sz w:val="24"/>
                <w:szCs w:val="24"/>
                <w:lang w:bidi="ar-SA"/>
              </w:rPr>
              <w:t>. 1382</w:t>
            </w:r>
            <w:r w:rsidRPr="0027505D">
              <w:rPr>
                <w:rFonts w:ascii="Times New Roman" w:eastAsia="Times New Roman" w:hAnsi="Times New Roman" w:cs="Times New Roman"/>
                <w:sz w:val="24"/>
                <w:szCs w:val="24"/>
                <w:lang w:bidi="ar-SA"/>
              </w:rPr>
              <w:t xml:space="preserve"> z </w:t>
            </w:r>
            <w:proofErr w:type="spellStart"/>
            <w:r w:rsidRPr="0027505D">
              <w:rPr>
                <w:rFonts w:ascii="Times New Roman" w:eastAsia="Times New Roman" w:hAnsi="Times New Roman" w:cs="Times New Roman"/>
                <w:sz w:val="24"/>
                <w:szCs w:val="24"/>
                <w:lang w:bidi="ar-SA"/>
              </w:rPr>
              <w:t>późn</w:t>
            </w:r>
            <w:proofErr w:type="spellEnd"/>
            <w:r w:rsidRPr="0027505D">
              <w:rPr>
                <w:rFonts w:ascii="Times New Roman" w:eastAsia="Times New Roman" w:hAnsi="Times New Roman" w:cs="Times New Roman"/>
                <w:sz w:val="24"/>
                <w:szCs w:val="24"/>
                <w:lang w:bidi="ar-SA"/>
              </w:rPr>
              <w:t>. zm.)</w:t>
            </w:r>
            <w:r w:rsidR="00336057">
              <w:rPr>
                <w:rFonts w:ascii="Times New Roman" w:eastAsia="Times New Roman" w:hAnsi="Times New Roman" w:cs="Times New Roman"/>
                <w:sz w:val="24"/>
                <w:szCs w:val="24"/>
                <w:lang w:bidi="ar-SA"/>
              </w:rPr>
              <w:t>,</w:t>
            </w:r>
          </w:p>
          <w:p w:rsidR="00336057" w:rsidRPr="00336057" w:rsidRDefault="00336057"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Ustawa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z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dnia 10</w:t>
            </w:r>
            <w:r w:rsidR="00035E11">
              <w:rPr>
                <w:rFonts w:ascii="Times New Roman" w:eastAsia="Times New Roman" w:hAnsi="Times New Roman" w:cs="Times New Roman"/>
                <w:sz w:val="24"/>
                <w:szCs w:val="24"/>
                <w:lang w:bidi="ar-SA"/>
              </w:rPr>
              <w:t xml:space="preserve">  maja  </w:t>
            </w:r>
            <w:r>
              <w:rPr>
                <w:rFonts w:ascii="Times New Roman" w:eastAsia="Times New Roman" w:hAnsi="Times New Roman" w:cs="Times New Roman"/>
                <w:sz w:val="24"/>
                <w:szCs w:val="24"/>
                <w:lang w:bidi="ar-SA"/>
              </w:rPr>
              <w:t xml:space="preserve">2018 r. o ochronie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danych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osobowych</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(Dz. U. z 2018, poz. 1000 z </w:t>
            </w:r>
            <w:proofErr w:type="spellStart"/>
            <w:r>
              <w:rPr>
                <w:rFonts w:ascii="Times New Roman" w:eastAsia="Times New Roman" w:hAnsi="Times New Roman" w:cs="Times New Roman"/>
                <w:sz w:val="24"/>
                <w:szCs w:val="24"/>
                <w:lang w:bidi="ar-SA"/>
              </w:rPr>
              <w:t>późn</w:t>
            </w:r>
            <w:proofErr w:type="spellEnd"/>
            <w:r>
              <w:rPr>
                <w:rFonts w:ascii="Times New Roman" w:eastAsia="Times New Roman" w:hAnsi="Times New Roman" w:cs="Times New Roman"/>
                <w:sz w:val="24"/>
                <w:szCs w:val="24"/>
                <w:lang w:bidi="ar-SA"/>
              </w:rPr>
              <w:t>. zm.),</w:t>
            </w:r>
          </w:p>
          <w:p w:rsid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 xml:space="preserve">Ustawa z dnia 14 czerwca 1960 r. Kodeks postępowania </w:t>
            </w:r>
            <w:r w:rsidR="00336057">
              <w:rPr>
                <w:rFonts w:ascii="Times New Roman" w:eastAsia="Times New Roman" w:hAnsi="Times New Roman" w:cs="Times New Roman"/>
                <w:sz w:val="24"/>
                <w:szCs w:val="24"/>
                <w:lang w:bidi="ar-SA"/>
              </w:rPr>
              <w:t>administracyjnego (Dz. U. z 2018 r. poz. 2096</w:t>
            </w:r>
            <w:r w:rsidR="00D738BF">
              <w:rPr>
                <w:rFonts w:ascii="Times New Roman" w:eastAsia="Times New Roman" w:hAnsi="Times New Roman" w:cs="Times New Roman"/>
                <w:sz w:val="24"/>
                <w:szCs w:val="24"/>
                <w:lang w:bidi="ar-SA"/>
              </w:rPr>
              <w:t xml:space="preserve"> z </w:t>
            </w:r>
            <w:proofErr w:type="spellStart"/>
            <w:r w:rsidR="00D738BF">
              <w:rPr>
                <w:rFonts w:ascii="Times New Roman" w:eastAsia="Times New Roman" w:hAnsi="Times New Roman" w:cs="Times New Roman"/>
                <w:sz w:val="24"/>
                <w:szCs w:val="24"/>
                <w:lang w:bidi="ar-SA"/>
              </w:rPr>
              <w:t>późn</w:t>
            </w:r>
            <w:proofErr w:type="spellEnd"/>
            <w:r w:rsidR="00D738BF">
              <w:rPr>
                <w:rFonts w:ascii="Times New Roman" w:eastAsia="Times New Roman" w:hAnsi="Times New Roman" w:cs="Times New Roman"/>
                <w:sz w:val="24"/>
                <w:szCs w:val="24"/>
                <w:lang w:bidi="ar-SA"/>
              </w:rPr>
              <w:t>. zm.),</w:t>
            </w:r>
          </w:p>
          <w:p w:rsidR="00D738BF" w:rsidRPr="0027505D" w:rsidRDefault="00D738BF"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Ustawa z dnia 17 lutego 2005 r. o informatyzacji działalności podmiotów realizujących zadania publiczne (Dz. U. z 2017 r. poz. 570 z </w:t>
            </w:r>
            <w:proofErr w:type="spellStart"/>
            <w:r>
              <w:rPr>
                <w:rFonts w:ascii="Times New Roman" w:eastAsia="Times New Roman" w:hAnsi="Times New Roman" w:cs="Times New Roman"/>
                <w:sz w:val="24"/>
                <w:szCs w:val="24"/>
                <w:lang w:bidi="ar-SA"/>
              </w:rPr>
              <w:t>późn</w:t>
            </w:r>
            <w:proofErr w:type="spellEnd"/>
            <w:r>
              <w:rPr>
                <w:rFonts w:ascii="Times New Roman" w:eastAsia="Times New Roman" w:hAnsi="Times New Roman" w:cs="Times New Roman"/>
                <w:sz w:val="24"/>
                <w:szCs w:val="24"/>
                <w:lang w:bidi="ar-SA"/>
              </w:rPr>
              <w:t>. zm.),</w:t>
            </w:r>
          </w:p>
          <w:p w:rsidR="0027505D" w:rsidRP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 xml:space="preserve">Rozporządzenie Ministra </w:t>
            </w:r>
            <w:r w:rsidR="00D738BF">
              <w:rPr>
                <w:rFonts w:ascii="Times New Roman" w:eastAsia="Times New Roman" w:hAnsi="Times New Roman" w:cs="Times New Roman"/>
                <w:sz w:val="24"/>
                <w:szCs w:val="24"/>
                <w:lang w:bidi="ar-SA"/>
              </w:rPr>
              <w:t xml:space="preserve">Cyfryzacji z dnia 21 grudnia 2018 r. </w:t>
            </w:r>
            <w:r w:rsidRPr="0027505D">
              <w:rPr>
                <w:rFonts w:ascii="Times New Roman" w:eastAsia="Times New Roman" w:hAnsi="Times New Roman" w:cs="Times New Roman"/>
                <w:sz w:val="24"/>
                <w:szCs w:val="24"/>
                <w:lang w:bidi="ar-SA"/>
              </w:rPr>
              <w:t>w sprawie określenia wzorów wniosków o udostępnienie danych z rejestru mieszkańców</w:t>
            </w:r>
            <w:r w:rsidR="00D738BF">
              <w:rPr>
                <w:rFonts w:ascii="Times New Roman" w:eastAsia="Times New Roman" w:hAnsi="Times New Roman" w:cs="Times New Roman"/>
                <w:sz w:val="24"/>
                <w:szCs w:val="24"/>
                <w:lang w:bidi="ar-SA"/>
              </w:rPr>
              <w:t xml:space="preserve"> i </w:t>
            </w:r>
            <w:r w:rsidRPr="0027505D">
              <w:rPr>
                <w:rFonts w:ascii="Times New Roman" w:eastAsia="Times New Roman" w:hAnsi="Times New Roman" w:cs="Times New Roman"/>
                <w:sz w:val="24"/>
                <w:szCs w:val="24"/>
                <w:lang w:bidi="ar-SA"/>
              </w:rPr>
              <w:t>rejestru PESEL oraz trybu uzyskiwania zgody na udostępnienie danych po wykazaniu interesu fakt</w:t>
            </w:r>
            <w:r w:rsidR="00D738BF">
              <w:rPr>
                <w:rFonts w:ascii="Times New Roman" w:eastAsia="Times New Roman" w:hAnsi="Times New Roman" w:cs="Times New Roman"/>
                <w:sz w:val="24"/>
                <w:szCs w:val="24"/>
                <w:lang w:bidi="ar-SA"/>
              </w:rPr>
              <w:t>ycznego (Dz. U. z 2018</w:t>
            </w:r>
            <w:r w:rsidRPr="0027505D">
              <w:rPr>
                <w:rFonts w:ascii="Times New Roman" w:eastAsia="Times New Roman" w:hAnsi="Times New Roman" w:cs="Times New Roman"/>
                <w:sz w:val="24"/>
                <w:szCs w:val="24"/>
                <w:lang w:bidi="ar-SA"/>
              </w:rPr>
              <w:t xml:space="preserve"> r. poz. </w:t>
            </w:r>
            <w:r w:rsidR="00D738BF">
              <w:rPr>
                <w:rFonts w:ascii="Times New Roman" w:eastAsia="Times New Roman" w:hAnsi="Times New Roman" w:cs="Times New Roman"/>
                <w:sz w:val="24"/>
                <w:szCs w:val="24"/>
                <w:lang w:bidi="ar-SA"/>
              </w:rPr>
              <w:t>2523),</w:t>
            </w:r>
          </w:p>
          <w:p w:rsidR="00D50CBE" w:rsidRPr="0027505D" w:rsidRDefault="0027505D" w:rsidP="00035E11">
            <w:pPr>
              <w:widowControl/>
              <w:numPr>
                <w:ilvl w:val="0"/>
                <w:numId w:val="8"/>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27505D">
              <w:rPr>
                <w:rFonts w:ascii="Times New Roman" w:eastAsia="Times New Roman" w:hAnsi="Times New Roman" w:cs="Times New Roman"/>
                <w:sz w:val="24"/>
                <w:szCs w:val="24"/>
                <w:lang w:bidi="ar-SA"/>
              </w:rPr>
              <w:t>Rozporz</w:t>
            </w:r>
            <w:r w:rsidR="00D738BF">
              <w:rPr>
                <w:rFonts w:ascii="Times New Roman" w:eastAsia="Times New Roman" w:hAnsi="Times New Roman" w:cs="Times New Roman"/>
                <w:sz w:val="24"/>
                <w:szCs w:val="24"/>
                <w:lang w:bidi="ar-SA"/>
              </w:rPr>
              <w:t>ądzenie Rady Ministrów z dnia 22</w:t>
            </w:r>
            <w:r w:rsidRPr="0027505D">
              <w:rPr>
                <w:rFonts w:ascii="Times New Roman" w:eastAsia="Times New Roman" w:hAnsi="Times New Roman" w:cs="Times New Roman"/>
                <w:sz w:val="24"/>
                <w:szCs w:val="24"/>
                <w:lang w:bidi="ar-SA"/>
              </w:rPr>
              <w:t xml:space="preserve"> </w:t>
            </w:r>
            <w:r w:rsidR="00D738BF">
              <w:rPr>
                <w:rFonts w:ascii="Times New Roman" w:eastAsia="Times New Roman" w:hAnsi="Times New Roman" w:cs="Times New Roman"/>
                <w:sz w:val="24"/>
                <w:szCs w:val="24"/>
                <w:lang w:bidi="ar-SA"/>
              </w:rPr>
              <w:t xml:space="preserve">grudnia 2017 r. </w:t>
            </w:r>
            <w:r w:rsidRPr="0027505D">
              <w:rPr>
                <w:rFonts w:ascii="Times New Roman" w:eastAsia="Times New Roman" w:hAnsi="Times New Roman" w:cs="Times New Roman"/>
                <w:sz w:val="24"/>
                <w:szCs w:val="24"/>
                <w:lang w:bidi="ar-SA"/>
              </w:rPr>
              <w:t>w sprawie opłat za udostępnienie danych z rejestrów mieszkańców or</w:t>
            </w:r>
            <w:r w:rsidR="00D738BF">
              <w:rPr>
                <w:rFonts w:ascii="Times New Roman" w:eastAsia="Times New Roman" w:hAnsi="Times New Roman" w:cs="Times New Roman"/>
                <w:sz w:val="24"/>
                <w:szCs w:val="24"/>
                <w:lang w:bidi="ar-SA"/>
              </w:rPr>
              <w:t>az rejestru PESEL (Dz. U. z 2017</w:t>
            </w:r>
            <w:r w:rsidRPr="0027505D">
              <w:rPr>
                <w:rFonts w:ascii="Times New Roman" w:eastAsia="Times New Roman" w:hAnsi="Times New Roman" w:cs="Times New Roman"/>
                <w:sz w:val="24"/>
                <w:szCs w:val="24"/>
                <w:lang w:bidi="ar-SA"/>
              </w:rPr>
              <w:t>, poz.</w:t>
            </w:r>
            <w:r w:rsidR="00D738BF">
              <w:rPr>
                <w:rFonts w:ascii="Times New Roman" w:eastAsia="Times New Roman" w:hAnsi="Times New Roman" w:cs="Times New Roman"/>
                <w:sz w:val="24"/>
                <w:szCs w:val="24"/>
                <w:lang w:bidi="ar-SA"/>
              </w:rPr>
              <w:t xml:space="preserve"> 2482</w:t>
            </w:r>
            <w:r w:rsidRPr="0027505D">
              <w:rPr>
                <w:rFonts w:ascii="Times New Roman" w:eastAsia="Times New Roman" w:hAnsi="Times New Roman" w:cs="Times New Roman"/>
                <w:sz w:val="24"/>
                <w:szCs w:val="24"/>
                <w:lang w:bidi="ar-SA"/>
              </w:rPr>
              <w:t>).</w:t>
            </w:r>
          </w:p>
        </w:tc>
      </w:tr>
      <w:tr w:rsidR="00D50CBE" w:rsidRPr="006D7F0B"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Komórka organizacyjna załatwiająca sprawę</w:t>
            </w:r>
          </w:p>
          <w:p w:rsidR="00D50CBE" w:rsidRDefault="00D50CBE" w:rsidP="00035E11">
            <w:pPr>
              <w:spacing w:after="0" w:line="200" w:lineRule="atLeast"/>
              <w:jc w:val="both"/>
              <w:rPr>
                <w:rFonts w:ascii="Times New Roman" w:eastAsia="Times New Roman" w:hAnsi="Times New Roman" w:cs="Times New Roman"/>
                <w:sz w:val="24"/>
                <w:szCs w:val="24"/>
              </w:rPr>
            </w:pPr>
          </w:p>
          <w:p w:rsidR="00D50CBE" w:rsidRDefault="00D50CBE" w:rsidP="00035E11">
            <w:pPr>
              <w:pStyle w:val="Akapitzlist1"/>
              <w:numPr>
                <w:ilvl w:val="0"/>
                <w:numId w:val="3"/>
              </w:numPr>
              <w:tabs>
                <w:tab w:val="left" w:pos="3600"/>
              </w:tabs>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Referat Oświaty i Obsługi Interesantów</w:t>
            </w:r>
          </w:p>
          <w:p w:rsidR="00D50CBE" w:rsidRDefault="00D50CBE" w:rsidP="00035E11">
            <w:pPr>
              <w:spacing w:after="0" w:line="200" w:lineRule="atLeast"/>
              <w:ind w:left="720"/>
              <w:jc w:val="both"/>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Pokój</w:t>
            </w:r>
            <w:proofErr w:type="spellEnd"/>
            <w:r>
              <w:rPr>
                <w:rFonts w:ascii="Times New Roman" w:eastAsia="Times New Roman" w:hAnsi="Times New Roman" w:cs="Times New Roman"/>
                <w:sz w:val="24"/>
                <w:szCs w:val="24"/>
                <w:lang w:val="de-DE"/>
              </w:rPr>
              <w:t xml:space="preserve"> </w:t>
            </w:r>
            <w:proofErr w:type="spellStart"/>
            <w:r>
              <w:rPr>
                <w:rFonts w:ascii="Times New Roman" w:eastAsia="Times New Roman" w:hAnsi="Times New Roman" w:cs="Times New Roman"/>
                <w:sz w:val="24"/>
                <w:szCs w:val="24"/>
                <w:lang w:val="de-DE"/>
              </w:rPr>
              <w:t>Nr</w:t>
            </w:r>
            <w:proofErr w:type="spellEnd"/>
            <w:r>
              <w:rPr>
                <w:rFonts w:ascii="Times New Roman" w:eastAsia="Times New Roman" w:hAnsi="Times New Roman" w:cs="Times New Roman"/>
                <w:sz w:val="24"/>
                <w:szCs w:val="24"/>
                <w:lang w:val="de-DE"/>
              </w:rPr>
              <w:t xml:space="preserve"> 1</w:t>
            </w:r>
          </w:p>
          <w:p w:rsidR="00D738BF" w:rsidRDefault="00D738BF" w:rsidP="00035E11">
            <w:pPr>
              <w:spacing w:after="0" w:line="200" w:lineRule="atLeast"/>
              <w:ind w:left="72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w:t>
            </w:r>
            <w:proofErr w:type="spellStart"/>
            <w:r>
              <w:rPr>
                <w:rFonts w:ascii="Times New Roman" w:eastAsia="Times New Roman" w:hAnsi="Times New Roman" w:cs="Times New Roman"/>
                <w:sz w:val="24"/>
                <w:szCs w:val="24"/>
                <w:lang w:val="de-DE"/>
              </w:rPr>
              <w:t>mail</w:t>
            </w:r>
            <w:proofErr w:type="spellEnd"/>
            <w:r>
              <w:rPr>
                <w:rFonts w:ascii="Times New Roman" w:eastAsia="Times New Roman" w:hAnsi="Times New Roman" w:cs="Times New Roman"/>
                <w:sz w:val="24"/>
                <w:szCs w:val="24"/>
                <w:lang w:val="de-DE"/>
              </w:rPr>
              <w:t xml:space="preserve">: </w:t>
            </w:r>
            <w:hyperlink r:id="rId8" w:history="1">
              <w:r w:rsidRPr="00CA3400">
                <w:rPr>
                  <w:rStyle w:val="Hipercze"/>
                  <w:rFonts w:eastAsia="Calibri"/>
                  <w:lang w:val="en-US"/>
                </w:rPr>
                <w:t>usc@krasnystaw.ug.gov.pl</w:t>
              </w:r>
            </w:hyperlink>
          </w:p>
          <w:p w:rsidR="00D50CBE" w:rsidRDefault="00D50CBE" w:rsidP="00D666F4">
            <w:pPr>
              <w:spacing w:after="0" w:line="200" w:lineRule="atLeast"/>
              <w:rPr>
                <w:rFonts w:ascii="Times New Roman" w:eastAsia="Times New Roman" w:hAnsi="Times New Roman" w:cs="Times New Roman"/>
                <w:sz w:val="24"/>
                <w:szCs w:val="24"/>
                <w:lang w:val="de-DE"/>
              </w:rPr>
            </w:pPr>
          </w:p>
        </w:tc>
      </w:tr>
      <w:tr w:rsidR="00D50CBE"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Wymagane wnioski</w:t>
            </w:r>
          </w:p>
          <w:p w:rsidR="00D50CBE" w:rsidRPr="0027505D" w:rsidRDefault="00D50CBE" w:rsidP="00D666F4">
            <w:pPr>
              <w:spacing w:after="0" w:line="200" w:lineRule="atLeast"/>
              <w:rPr>
                <w:rFonts w:ascii="Times New Roman" w:eastAsia="Times New Roman" w:hAnsi="Times New Roman" w:cs="Times New Roman"/>
                <w:sz w:val="24"/>
                <w:szCs w:val="24"/>
              </w:rPr>
            </w:pPr>
          </w:p>
          <w:p w:rsidR="00D50CBE" w:rsidRPr="0027505D" w:rsidRDefault="0027505D" w:rsidP="00D738BF">
            <w:pPr>
              <w:pStyle w:val="Akapitzlist"/>
              <w:numPr>
                <w:ilvl w:val="0"/>
                <w:numId w:val="9"/>
              </w:numPr>
              <w:jc w:val="both"/>
              <w:rPr>
                <w:rFonts w:ascii="Times New Roman" w:hAnsi="Times New Roman" w:cs="Times New Roman"/>
              </w:rPr>
            </w:pPr>
            <w:r w:rsidRPr="0027505D">
              <w:rPr>
                <w:rFonts w:ascii="Times New Roman" w:hAnsi="Times New Roman" w:cs="Times New Roman"/>
                <w:sz w:val="24"/>
                <w:szCs w:val="24"/>
              </w:rPr>
              <w:t xml:space="preserve">Wniosek o udostępnienie danych jednostkowych z </w:t>
            </w:r>
            <w:r w:rsidR="00D738BF">
              <w:rPr>
                <w:rFonts w:ascii="Times New Roman" w:hAnsi="Times New Roman" w:cs="Times New Roman"/>
                <w:sz w:val="24"/>
                <w:szCs w:val="24"/>
              </w:rPr>
              <w:t xml:space="preserve">rejestru mieszkańców </w:t>
            </w:r>
            <w:r w:rsidRPr="0027505D">
              <w:rPr>
                <w:rFonts w:ascii="Times New Roman" w:hAnsi="Times New Roman" w:cs="Times New Roman"/>
                <w:sz w:val="24"/>
                <w:szCs w:val="24"/>
              </w:rPr>
              <w:t>oraz rejestru PESEL</w:t>
            </w:r>
          </w:p>
        </w:tc>
      </w:tr>
      <w:tr w:rsidR="00D50CBE"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8222" w:type="dxa"/>
            <w:gridSpan w:val="4"/>
            <w:tcBorders>
              <w:top w:val="single" w:sz="1" w:space="0" w:color="000000"/>
              <w:left w:val="single" w:sz="1" w:space="0" w:color="000000"/>
              <w:bottom w:val="single" w:sz="1" w:space="0" w:color="000000"/>
              <w:right w:val="single" w:sz="1" w:space="0" w:color="000000"/>
            </w:tcBorders>
          </w:tcPr>
          <w:p w:rsidR="003E2E2F" w:rsidRPr="003E2E2F" w:rsidRDefault="00D50CBE" w:rsidP="003E2E2F">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Wymagane załączniki</w:t>
            </w:r>
          </w:p>
          <w:p w:rsidR="006E3AD0" w:rsidRPr="006E3AD0" w:rsidRDefault="006E3AD0" w:rsidP="00035E11">
            <w:pPr>
              <w:widowControl/>
              <w:numPr>
                <w:ilvl w:val="0"/>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 xml:space="preserve">Dokument stwierdzający udzielenie pełnomocnictwa, gdy stronę reprezentuje pełnomocnik. Pełnomocnictwo powinno być udzielone na piśmie, w formie dokumentu elektronicznego lub zgłoszone do protokołu. </w:t>
            </w:r>
            <w:r w:rsidRPr="006E3AD0">
              <w:rPr>
                <w:rFonts w:ascii="Times New Roman" w:eastAsia="Times New Roman" w:hAnsi="Times New Roman" w:cs="Times New Roman"/>
                <w:sz w:val="24"/>
                <w:szCs w:val="24"/>
                <w:lang w:bidi="ar-SA"/>
              </w:rPr>
              <w:lastRenderedPageBreak/>
              <w:t>Pełnomocnictwo w formie dokumentu elektronicznego powinno być uwierzytelnione kwalifikowanym podpisem elektronicznym bądź profilem zaufanym.</w:t>
            </w:r>
          </w:p>
          <w:p w:rsidR="006E3AD0" w:rsidRPr="003E2E2F" w:rsidRDefault="00B96E1C" w:rsidP="00035E11">
            <w:pPr>
              <w:widowControl/>
              <w:numPr>
                <w:ilvl w:val="0"/>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Dowód</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 </w:t>
            </w:r>
            <w:r w:rsidR="00035E11">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dokonania</w:t>
            </w:r>
            <w:r w:rsidR="006E3AD0" w:rsidRPr="006E3AD0">
              <w:rPr>
                <w:rFonts w:ascii="Times New Roman" w:eastAsia="Times New Roman" w:hAnsi="Times New Roman" w:cs="Times New Roman"/>
                <w:sz w:val="24"/>
                <w:szCs w:val="24"/>
                <w:lang w:bidi="ar-SA"/>
              </w:rPr>
              <w:t xml:space="preserve"> </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opłaty</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za</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udostępnienie</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danych</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jednostkowych</w:t>
            </w:r>
            <w:r w:rsidR="00035E11">
              <w:rPr>
                <w:rFonts w:ascii="Times New Roman" w:eastAsia="Times New Roman" w:hAnsi="Times New Roman" w:cs="Times New Roman"/>
                <w:sz w:val="24"/>
                <w:szCs w:val="24"/>
                <w:lang w:bidi="ar-SA"/>
              </w:rPr>
              <w:t xml:space="preserve"> </w:t>
            </w:r>
            <w:r w:rsidR="006E3AD0" w:rsidRPr="006E3AD0">
              <w:rPr>
                <w:rFonts w:ascii="Times New Roman" w:eastAsia="Times New Roman" w:hAnsi="Times New Roman" w:cs="Times New Roman"/>
                <w:sz w:val="24"/>
                <w:szCs w:val="24"/>
                <w:lang w:bidi="ar-SA"/>
              </w:rPr>
              <w:t xml:space="preserve"> </w:t>
            </w:r>
            <w:r w:rsidR="006E3AD0" w:rsidRPr="003E2E2F">
              <w:rPr>
                <w:rFonts w:ascii="Times New Roman" w:eastAsia="Times New Roman" w:hAnsi="Times New Roman" w:cs="Times New Roman"/>
                <w:sz w:val="24"/>
                <w:szCs w:val="24"/>
                <w:lang w:bidi="ar-SA"/>
              </w:rPr>
              <w:t>z rejestru mieszkańców.</w:t>
            </w:r>
          </w:p>
          <w:p w:rsidR="00DC46F5" w:rsidRPr="003E2E2F" w:rsidRDefault="006E3AD0" w:rsidP="00035E11">
            <w:pPr>
              <w:widowControl/>
              <w:numPr>
                <w:ilvl w:val="0"/>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W przypadku, gdy wnioskodawca działa pr</w:t>
            </w:r>
            <w:r w:rsidR="00B96E1C">
              <w:rPr>
                <w:rFonts w:ascii="Times New Roman" w:eastAsia="Times New Roman" w:hAnsi="Times New Roman" w:cs="Times New Roman"/>
                <w:sz w:val="24"/>
                <w:szCs w:val="24"/>
                <w:lang w:bidi="ar-SA"/>
              </w:rPr>
              <w:t xml:space="preserve">zez pełnomocnika, dowód dokonania opłaty skarbowej za złożenie </w:t>
            </w:r>
            <w:r w:rsidRPr="006E3AD0">
              <w:rPr>
                <w:rFonts w:ascii="Times New Roman" w:eastAsia="Times New Roman" w:hAnsi="Times New Roman" w:cs="Times New Roman"/>
                <w:sz w:val="24"/>
                <w:szCs w:val="24"/>
                <w:lang w:bidi="ar-SA"/>
              </w:rPr>
              <w:t>pełnomocnictwa.</w:t>
            </w:r>
          </w:p>
        </w:tc>
      </w:tr>
      <w:tr w:rsidR="00D50CBE" w:rsidTr="007A55AF">
        <w:trPr>
          <w:trHeight w:val="147"/>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Dokumenty do wglądu</w:t>
            </w:r>
          </w:p>
          <w:p w:rsidR="00C05484" w:rsidRDefault="00C05484" w:rsidP="00C05484">
            <w:pPr>
              <w:pStyle w:val="Akapitzlist1"/>
              <w:tabs>
                <w:tab w:val="left" w:pos="3600"/>
              </w:tabs>
              <w:spacing w:after="0" w:line="200" w:lineRule="atLeast"/>
              <w:ind w:left="0"/>
              <w:rPr>
                <w:rFonts w:ascii="Times New Roman" w:eastAsia="Times New Roman" w:hAnsi="Times New Roman" w:cs="Times New Roman"/>
                <w:sz w:val="24"/>
                <w:szCs w:val="24"/>
              </w:rPr>
            </w:pPr>
          </w:p>
          <w:p w:rsidR="00730EFD" w:rsidRDefault="00D50CBE" w:rsidP="00035E11">
            <w:pPr>
              <w:pStyle w:val="Akapitzlist1"/>
              <w:numPr>
                <w:ilvl w:val="0"/>
                <w:numId w:val="2"/>
              </w:numPr>
              <w:tabs>
                <w:tab w:val="left" w:pos="3600"/>
              </w:tabs>
              <w:spacing w:after="0"/>
              <w:jc w:val="both"/>
              <w:rPr>
                <w:rFonts w:ascii="Times New Roman" w:eastAsia="Times New Roman" w:hAnsi="Times New Roman" w:cs="Times New Roman"/>
                <w:sz w:val="24"/>
                <w:szCs w:val="24"/>
              </w:rPr>
            </w:pPr>
            <w:r w:rsidRPr="00730EFD">
              <w:rPr>
                <w:rFonts w:ascii="Times New Roman" w:eastAsia="Times New Roman" w:hAnsi="Times New Roman" w:cs="Times New Roman"/>
                <w:sz w:val="24"/>
                <w:szCs w:val="24"/>
              </w:rPr>
              <w:t>Dowód osobisty</w:t>
            </w:r>
            <w:r w:rsidR="00AD65A0">
              <w:rPr>
                <w:rFonts w:ascii="Times New Roman" w:eastAsia="Times New Roman" w:hAnsi="Times New Roman" w:cs="Times New Roman"/>
                <w:sz w:val="24"/>
                <w:szCs w:val="24"/>
              </w:rPr>
              <w:t xml:space="preserve"> </w:t>
            </w:r>
            <w:r w:rsidRPr="00730EFD">
              <w:rPr>
                <w:rFonts w:ascii="Times New Roman" w:eastAsia="Times New Roman" w:hAnsi="Times New Roman" w:cs="Times New Roman"/>
                <w:sz w:val="24"/>
                <w:szCs w:val="24"/>
              </w:rPr>
              <w:t xml:space="preserve"> </w:t>
            </w:r>
            <w:r w:rsidR="00AD65A0" w:rsidRPr="00AD65A0">
              <w:rPr>
                <w:rFonts w:ascii="Times New Roman" w:eastAsia="Times New Roman" w:hAnsi="Times New Roman" w:cs="Times New Roman"/>
                <w:sz w:val="24"/>
                <w:szCs w:val="24"/>
              </w:rPr>
              <w:t>lub ważny paszport</w:t>
            </w:r>
            <w:r w:rsidR="003E2E2F">
              <w:rPr>
                <w:rFonts w:ascii="Times New Roman" w:eastAsia="Times New Roman" w:hAnsi="Times New Roman" w:cs="Times New Roman"/>
                <w:sz w:val="24"/>
                <w:szCs w:val="24"/>
              </w:rPr>
              <w:t>,</w:t>
            </w:r>
          </w:p>
          <w:p w:rsidR="00242597" w:rsidRPr="00B96E1C" w:rsidRDefault="00B96E1C" w:rsidP="00035E11">
            <w:pPr>
              <w:pStyle w:val="Akapitzlist1"/>
              <w:numPr>
                <w:ilvl w:val="0"/>
                <w:numId w:val="2"/>
              </w:numPr>
              <w:tabs>
                <w:tab w:val="left" w:pos="3600"/>
              </w:tabs>
              <w:spacing w:after="0"/>
              <w:jc w:val="both"/>
              <w:rPr>
                <w:rFonts w:ascii="Times New Roman" w:eastAsia="Times New Roman" w:hAnsi="Times New Roman" w:cs="Times New Roman"/>
                <w:sz w:val="24"/>
                <w:szCs w:val="24"/>
              </w:rPr>
            </w:pPr>
            <w:r w:rsidRPr="00B96E1C">
              <w:rPr>
                <w:rFonts w:ascii="Times New Roman" w:eastAsia="Times New Roman" w:hAnsi="Times New Roman" w:cs="Times New Roman"/>
                <w:sz w:val="24"/>
                <w:szCs w:val="24"/>
              </w:rPr>
              <w:t>Dokument potwierdzający interes prawny</w:t>
            </w:r>
            <w:r w:rsidR="00035E11">
              <w:rPr>
                <w:rFonts w:ascii="Times New Roman" w:eastAsia="Times New Roman" w:hAnsi="Times New Roman" w:cs="Times New Roman"/>
                <w:sz w:val="24"/>
                <w:szCs w:val="24"/>
              </w:rPr>
              <w:t xml:space="preserve"> w uzyskaniu danych</w:t>
            </w:r>
            <w:r>
              <w:rPr>
                <w:rFonts w:ascii="Times New Roman" w:eastAsia="Times New Roman" w:hAnsi="Times New Roman" w:cs="Times New Roman"/>
                <w:sz w:val="24"/>
                <w:szCs w:val="24"/>
              </w:rPr>
              <w:t>, np. wezwanie sądowe lub komornicze, dokument potwierdzający zobo</w:t>
            </w:r>
            <w:r w:rsidR="003E2E2F">
              <w:rPr>
                <w:rFonts w:ascii="Times New Roman" w:eastAsia="Times New Roman" w:hAnsi="Times New Roman" w:cs="Times New Roman"/>
                <w:sz w:val="24"/>
                <w:szCs w:val="24"/>
              </w:rPr>
              <w:t>wiązanie osoby,</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 xml:space="preserve"> </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której</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 xml:space="preserve"> dane</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 xml:space="preserve"> </w:t>
            </w:r>
            <w:r w:rsidR="00035E11">
              <w:rPr>
                <w:rFonts w:ascii="Times New Roman" w:eastAsia="Times New Roman" w:hAnsi="Times New Roman" w:cs="Times New Roman"/>
                <w:sz w:val="24"/>
                <w:szCs w:val="24"/>
              </w:rPr>
              <w:t xml:space="preserve"> </w:t>
            </w:r>
            <w:r w:rsidR="003E2E2F">
              <w:rPr>
                <w:rFonts w:ascii="Times New Roman" w:eastAsia="Times New Roman" w:hAnsi="Times New Roman" w:cs="Times New Roman"/>
                <w:sz w:val="24"/>
                <w:szCs w:val="24"/>
              </w:rPr>
              <w:t>mają</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być </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udostępnione </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wobec</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wnioskującego </w:t>
            </w:r>
            <w:r w:rsidR="00035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udostępnienie danych (np. umowa, wezwanie do zapłaty, faktura, wyrok sądowy itp.), akt zgonu w przypadku ubiegania się o dane niezbędne do sporządzenia aktu poświadczenia dziedziczenia.</w:t>
            </w:r>
          </w:p>
          <w:p w:rsidR="00D50CBE" w:rsidRDefault="00D50CBE" w:rsidP="00D666F4">
            <w:pPr>
              <w:pStyle w:val="Akapitzlist1"/>
              <w:spacing w:after="0" w:line="200" w:lineRule="atLeast"/>
              <w:ind w:left="360"/>
              <w:rPr>
                <w:rFonts w:ascii="Times New Roman" w:eastAsia="Times New Roman" w:hAnsi="Times New Roman" w:cs="Times New Roman"/>
                <w:sz w:val="24"/>
                <w:szCs w:val="24"/>
              </w:rPr>
            </w:pPr>
          </w:p>
        </w:tc>
      </w:tr>
      <w:tr w:rsidR="00D50CBE" w:rsidTr="00BD302F">
        <w:trPr>
          <w:trHeight w:val="1000"/>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Termin załatwienia sprawy</w:t>
            </w:r>
          </w:p>
          <w:p w:rsidR="00035E11" w:rsidRDefault="00035E11" w:rsidP="00D666F4">
            <w:pPr>
              <w:snapToGrid w:val="0"/>
              <w:spacing w:after="0" w:line="200" w:lineRule="atLeast"/>
              <w:rPr>
                <w:rFonts w:ascii="Times New Roman" w:eastAsia="Times New Roman" w:hAnsi="Times New Roman" w:cs="Times New Roman"/>
                <w:b/>
                <w:sz w:val="20"/>
                <w:szCs w:val="20"/>
              </w:rPr>
            </w:pPr>
          </w:p>
          <w:p w:rsidR="00D50CBE" w:rsidRPr="002F2043" w:rsidRDefault="00E04A6B" w:rsidP="002F2043">
            <w:pPr>
              <w:pStyle w:val="Akapitzlist1"/>
              <w:numPr>
                <w:ilvl w:val="0"/>
                <w:numId w:val="9"/>
              </w:numPr>
              <w:spacing w:after="0" w:line="200" w:lineRule="atLeast"/>
              <w:rPr>
                <w:rFonts w:ascii="Times New Roman" w:eastAsia="Times New Roman" w:hAnsi="Times New Roman" w:cs="Times New Roman"/>
                <w:sz w:val="24"/>
                <w:szCs w:val="24"/>
              </w:rPr>
            </w:pPr>
            <w:r>
              <w:rPr>
                <w:rFonts w:ascii="Times New Roman" w:hAnsi="Times New Roman" w:cs="Times New Roman"/>
                <w:sz w:val="24"/>
                <w:szCs w:val="24"/>
              </w:rPr>
              <w:t>D</w:t>
            </w:r>
            <w:r w:rsidR="002F2043" w:rsidRPr="002F2043">
              <w:rPr>
                <w:rFonts w:ascii="Times New Roman" w:hAnsi="Times New Roman" w:cs="Times New Roman"/>
                <w:sz w:val="24"/>
                <w:szCs w:val="24"/>
              </w:rPr>
              <w:t>o 30 dni.</w:t>
            </w:r>
          </w:p>
        </w:tc>
      </w:tr>
      <w:tr w:rsidR="00D50CBE" w:rsidTr="006E3AD0">
        <w:trPr>
          <w:trHeight w:val="433"/>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Pr="006E3AD0" w:rsidRDefault="00D50CBE" w:rsidP="00D666F4">
            <w:pPr>
              <w:snapToGrid w:val="0"/>
              <w:spacing w:after="0" w:line="200" w:lineRule="atLeast"/>
              <w:rPr>
                <w:rFonts w:ascii="Times New Roman" w:eastAsia="Times New Roman" w:hAnsi="Times New Roman" w:cs="Times New Roman"/>
                <w:b/>
                <w:sz w:val="24"/>
                <w:szCs w:val="24"/>
              </w:rPr>
            </w:pPr>
            <w:r w:rsidRPr="006E3AD0">
              <w:rPr>
                <w:rFonts w:ascii="Times New Roman" w:eastAsia="Times New Roman" w:hAnsi="Times New Roman" w:cs="Times New Roman"/>
                <w:b/>
                <w:sz w:val="24"/>
                <w:szCs w:val="24"/>
              </w:rPr>
              <w:t>Opłaty</w:t>
            </w:r>
          </w:p>
          <w:p w:rsidR="00D50CBE" w:rsidRPr="006E3AD0" w:rsidRDefault="00D50CBE" w:rsidP="00D666F4">
            <w:pPr>
              <w:spacing w:after="0" w:line="200" w:lineRule="atLeast"/>
              <w:rPr>
                <w:rFonts w:ascii="Times New Roman" w:eastAsia="Times New Roman" w:hAnsi="Times New Roman" w:cs="Times New Roman"/>
                <w:sz w:val="16"/>
                <w:szCs w:val="16"/>
              </w:rPr>
            </w:pPr>
          </w:p>
          <w:p w:rsidR="000C7035" w:rsidRDefault="002F2043" w:rsidP="00035E11">
            <w:pPr>
              <w:pStyle w:val="Akapitzlist1"/>
              <w:numPr>
                <w:ilvl w:val="0"/>
                <w:numId w:val="9"/>
              </w:numPr>
              <w:spacing w:after="0"/>
              <w:jc w:val="both"/>
              <w:rPr>
                <w:rFonts w:ascii="Times New Roman" w:eastAsia="Times New Roman" w:hAnsi="Times New Roman" w:cs="Times New Roman"/>
                <w:b/>
                <w:sz w:val="24"/>
                <w:szCs w:val="24"/>
              </w:rPr>
            </w:pPr>
            <w:r w:rsidRPr="000C7035">
              <w:rPr>
                <w:rFonts w:ascii="Times New Roman" w:hAnsi="Times New Roman" w:cs="Times New Roman"/>
                <w:bCs/>
                <w:sz w:val="24"/>
                <w:szCs w:val="24"/>
              </w:rPr>
              <w:t xml:space="preserve">Opłata za udostępnienie danych jednostkowych - </w:t>
            </w:r>
            <w:r w:rsidRPr="000C7035">
              <w:rPr>
                <w:rFonts w:ascii="Times New Roman" w:hAnsi="Times New Roman" w:cs="Times New Roman"/>
                <w:b/>
                <w:bCs/>
                <w:sz w:val="24"/>
                <w:szCs w:val="24"/>
              </w:rPr>
              <w:t>31 zł</w:t>
            </w:r>
            <w:r w:rsidR="00427414" w:rsidRPr="000C7035">
              <w:rPr>
                <w:rFonts w:ascii="Times New Roman" w:hAnsi="Times New Roman" w:cs="Times New Roman"/>
                <w:b/>
                <w:bCs/>
                <w:sz w:val="24"/>
                <w:szCs w:val="24"/>
              </w:rPr>
              <w:t xml:space="preserve"> </w:t>
            </w:r>
            <w:r w:rsidR="00427414" w:rsidRPr="000C7035">
              <w:rPr>
                <w:rFonts w:ascii="Times New Roman" w:hAnsi="Times New Roman" w:cs="Times New Roman"/>
                <w:sz w:val="24"/>
                <w:szCs w:val="24"/>
              </w:rPr>
              <w:t>z wyjątkiem danych które są niezbędne celem sporządzeniem aktu poświadczenia dziedziczenia.</w:t>
            </w:r>
          </w:p>
          <w:p w:rsidR="002F2043" w:rsidRDefault="002F2043" w:rsidP="00035E11">
            <w:pPr>
              <w:pStyle w:val="Akapitzlist1"/>
              <w:spacing w:after="0"/>
              <w:jc w:val="both"/>
              <w:rPr>
                <w:rFonts w:ascii="Times New Roman" w:hAnsi="Times New Roman" w:cs="Times New Roman"/>
                <w:sz w:val="24"/>
                <w:szCs w:val="24"/>
                <w:lang w:eastAsia="ar-SA"/>
              </w:rPr>
            </w:pPr>
            <w:r w:rsidRPr="000C7035">
              <w:rPr>
                <w:rFonts w:ascii="Times New Roman" w:hAnsi="Times New Roman" w:cs="Times New Roman"/>
                <w:sz w:val="24"/>
                <w:szCs w:val="24"/>
              </w:rPr>
              <w:t>Opłatę za udostępnienie danych uiszcza się na konto:</w:t>
            </w:r>
            <w:r w:rsidRPr="000C7035">
              <w:rPr>
                <w:rFonts w:ascii="Times New Roman" w:hAnsi="Times New Roman" w:cs="Times New Roman"/>
                <w:sz w:val="24"/>
                <w:szCs w:val="24"/>
                <w:lang w:eastAsia="ar-SA"/>
              </w:rPr>
              <w:t xml:space="preserve"> Urzędu Gminy Krasnystaw nr</w:t>
            </w:r>
            <w:r w:rsidRPr="000C7035">
              <w:rPr>
                <w:rFonts w:ascii="Times New Roman" w:hAnsi="Times New Roman" w:cs="Times New Roman"/>
                <w:b/>
                <w:sz w:val="24"/>
                <w:szCs w:val="24"/>
                <w:lang w:eastAsia="ar-SA"/>
              </w:rPr>
              <w:t xml:space="preserve"> 05 8200 0008 2001 0000 2189 0002</w:t>
            </w:r>
            <w:r w:rsidRPr="000C7035">
              <w:rPr>
                <w:rFonts w:ascii="Times New Roman" w:hAnsi="Times New Roman" w:cs="Times New Roman"/>
                <w:sz w:val="24"/>
                <w:szCs w:val="24"/>
                <w:lang w:eastAsia="ar-SA"/>
              </w:rPr>
              <w:t xml:space="preserve"> (BS w Krasnymstawie</w:t>
            </w:r>
            <w:r w:rsidR="00E04A6B" w:rsidRPr="000C7035">
              <w:rPr>
                <w:rFonts w:ascii="Times New Roman" w:hAnsi="Times New Roman" w:cs="Times New Roman"/>
                <w:sz w:val="24"/>
                <w:szCs w:val="24"/>
                <w:lang w:eastAsia="ar-SA"/>
              </w:rPr>
              <w:t>)</w:t>
            </w:r>
          </w:p>
          <w:p w:rsidR="00C05484" w:rsidRPr="00C05484" w:rsidRDefault="00C05484" w:rsidP="00035E11">
            <w:pPr>
              <w:pStyle w:val="Akapitzlist1"/>
              <w:spacing w:after="0"/>
              <w:ind w:left="0"/>
              <w:jc w:val="both"/>
              <w:rPr>
                <w:b/>
                <w:bCs/>
                <w:sz w:val="16"/>
                <w:szCs w:val="16"/>
              </w:rPr>
            </w:pPr>
          </w:p>
          <w:p w:rsidR="002F2043" w:rsidRPr="003E2E2F" w:rsidRDefault="002F2043" w:rsidP="00035E11">
            <w:pPr>
              <w:pStyle w:val="Akapitzlist1"/>
              <w:numPr>
                <w:ilvl w:val="0"/>
                <w:numId w:val="17"/>
              </w:numPr>
              <w:spacing w:after="0"/>
              <w:jc w:val="both"/>
              <w:rPr>
                <w:b/>
                <w:bCs/>
                <w:sz w:val="24"/>
                <w:szCs w:val="24"/>
              </w:rPr>
            </w:pPr>
            <w:r w:rsidRPr="003E2E2F">
              <w:rPr>
                <w:rFonts w:ascii="Times New Roman" w:eastAsia="Times New Roman" w:hAnsi="Times New Roman" w:cs="Times New Roman"/>
                <w:b/>
                <w:bCs/>
                <w:sz w:val="24"/>
                <w:szCs w:val="24"/>
                <w:lang w:bidi="ar-SA"/>
              </w:rPr>
              <w:t>Opłata skarbowa:</w:t>
            </w:r>
            <w:r w:rsidRPr="003E2E2F">
              <w:rPr>
                <w:rFonts w:ascii="Times New Roman" w:eastAsia="Times New Roman" w:hAnsi="Times New Roman" w:cs="Times New Roman"/>
                <w:sz w:val="24"/>
                <w:szCs w:val="24"/>
                <w:lang w:bidi="ar-SA"/>
              </w:rPr>
              <w:t xml:space="preserve"> </w:t>
            </w:r>
          </w:p>
          <w:p w:rsidR="002F2043" w:rsidRDefault="002F2043" w:rsidP="00035E11">
            <w:pPr>
              <w:widowControl/>
              <w:suppressAutoHyphens w:val="0"/>
              <w:spacing w:after="0"/>
              <w:ind w:left="720"/>
              <w:rPr>
                <w:rFonts w:ascii="Times New Roman" w:hAnsi="Times New Roman"/>
                <w:lang w:eastAsia="ar-SA"/>
              </w:rPr>
            </w:pPr>
            <w:r w:rsidRPr="002F2043">
              <w:rPr>
                <w:rFonts w:ascii="Times New Roman" w:eastAsia="Times New Roman" w:hAnsi="Times New Roman" w:cs="Times New Roman"/>
                <w:sz w:val="24"/>
                <w:szCs w:val="24"/>
                <w:lang w:bidi="ar-SA"/>
              </w:rPr>
              <w:t xml:space="preserve">za udzielone pełnomocnictwo - </w:t>
            </w:r>
            <w:r w:rsidRPr="002F2043">
              <w:rPr>
                <w:rFonts w:ascii="Times New Roman" w:eastAsia="Times New Roman" w:hAnsi="Times New Roman" w:cs="Times New Roman"/>
                <w:b/>
                <w:bCs/>
                <w:sz w:val="24"/>
                <w:szCs w:val="24"/>
                <w:lang w:bidi="ar-SA"/>
              </w:rPr>
              <w:t xml:space="preserve">17 zł </w:t>
            </w:r>
            <w:r w:rsidRPr="002F2043">
              <w:rPr>
                <w:rFonts w:ascii="Times New Roman" w:eastAsia="Times New Roman" w:hAnsi="Times New Roman" w:cs="Times New Roman"/>
                <w:sz w:val="24"/>
                <w:szCs w:val="24"/>
                <w:lang w:bidi="ar-SA"/>
              </w:rPr>
              <w:br/>
              <w:t>jest uiszczana przez pełnomocnika działającego w imieniu wnioskodawcy, za złożony dokument stwierdzający udzielenie pełnomocnictwa lub prokury albo jego odpisu, wypisu lub kopii.</w:t>
            </w:r>
            <w:r w:rsidRPr="002F2043">
              <w:rPr>
                <w:rFonts w:ascii="Times New Roman" w:eastAsia="Times New Roman" w:hAnsi="Times New Roman" w:cs="Times New Roman"/>
                <w:sz w:val="24"/>
                <w:szCs w:val="24"/>
                <w:lang w:bidi="ar-SA"/>
              </w:rPr>
              <w:br/>
              <w:t>Opłatę za pełnomocnictwo należy wpłacić na konto:</w:t>
            </w:r>
            <w:r w:rsidRPr="00757BA9">
              <w:rPr>
                <w:rFonts w:ascii="Times New Roman" w:hAnsi="Times New Roman"/>
                <w:lang w:eastAsia="ar-SA"/>
              </w:rPr>
              <w:t xml:space="preserve"> </w:t>
            </w:r>
            <w:r>
              <w:rPr>
                <w:rFonts w:ascii="Times New Roman" w:hAnsi="Times New Roman"/>
                <w:lang w:eastAsia="ar-SA"/>
              </w:rPr>
              <w:br/>
            </w:r>
            <w:r w:rsidRPr="00757BA9">
              <w:rPr>
                <w:rFonts w:ascii="Times New Roman" w:hAnsi="Times New Roman"/>
                <w:lang w:eastAsia="ar-SA"/>
              </w:rPr>
              <w:t>Urzędu Gminy Krasnystaw nr</w:t>
            </w:r>
            <w:r w:rsidRPr="00757BA9">
              <w:rPr>
                <w:rFonts w:ascii="Times New Roman" w:hAnsi="Times New Roman"/>
                <w:b/>
                <w:lang w:eastAsia="ar-SA"/>
              </w:rPr>
              <w:t xml:space="preserve"> 05 8200 0008 2001 0000 2189 0002</w:t>
            </w:r>
            <w:r>
              <w:rPr>
                <w:rFonts w:ascii="Times New Roman" w:hAnsi="Times New Roman"/>
                <w:lang w:eastAsia="ar-SA"/>
              </w:rPr>
              <w:t xml:space="preserve"> </w:t>
            </w:r>
            <w:r w:rsidRPr="00757BA9">
              <w:rPr>
                <w:rFonts w:ascii="Times New Roman" w:hAnsi="Times New Roman"/>
                <w:lang w:eastAsia="ar-SA"/>
              </w:rPr>
              <w:t>(BS w Krasnymstawie)</w:t>
            </w:r>
            <w:r w:rsidR="00035E11">
              <w:rPr>
                <w:rFonts w:ascii="Times New Roman" w:hAnsi="Times New Roman"/>
                <w:lang w:eastAsia="ar-SA"/>
              </w:rPr>
              <w:t>.</w:t>
            </w:r>
          </w:p>
          <w:p w:rsidR="00035E11" w:rsidRPr="006E3AD0" w:rsidRDefault="00035E11" w:rsidP="00035E11">
            <w:pPr>
              <w:widowControl/>
              <w:suppressAutoHyphens w:val="0"/>
              <w:spacing w:after="0"/>
              <w:ind w:left="720"/>
              <w:rPr>
                <w:rFonts w:ascii="Times New Roman" w:eastAsia="Times New Roman" w:hAnsi="Times New Roman" w:cs="Times New Roman"/>
                <w:sz w:val="24"/>
                <w:szCs w:val="24"/>
                <w:lang w:bidi="ar-SA"/>
              </w:rPr>
            </w:pPr>
          </w:p>
        </w:tc>
      </w:tr>
      <w:tr w:rsidR="00D50CBE" w:rsidTr="007A55AF">
        <w:trPr>
          <w:trHeight w:val="1024"/>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p>
        </w:tc>
        <w:tc>
          <w:tcPr>
            <w:tcW w:w="8222" w:type="dxa"/>
            <w:gridSpan w:val="4"/>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Tryb odwołania</w:t>
            </w:r>
          </w:p>
          <w:p w:rsidR="00D50CBE" w:rsidRDefault="00D50CBE" w:rsidP="00D666F4">
            <w:pPr>
              <w:spacing w:after="0" w:line="200" w:lineRule="atLeast"/>
              <w:rPr>
                <w:rFonts w:ascii="Times New Roman" w:eastAsia="Times New Roman" w:hAnsi="Times New Roman" w:cs="Times New Roman"/>
                <w:sz w:val="24"/>
                <w:szCs w:val="24"/>
              </w:rPr>
            </w:pPr>
          </w:p>
          <w:p w:rsidR="00D50CBE" w:rsidRPr="003E2E2F" w:rsidRDefault="002F2043" w:rsidP="003E2E2F">
            <w:pPr>
              <w:pStyle w:val="Akapitzlist"/>
              <w:numPr>
                <w:ilvl w:val="0"/>
                <w:numId w:val="17"/>
              </w:numPr>
              <w:jc w:val="both"/>
              <w:rPr>
                <w:rFonts w:ascii="Times New Roman" w:eastAsia="Times New Roman" w:hAnsi="Times New Roman" w:cs="Times New Roman"/>
                <w:sz w:val="24"/>
                <w:szCs w:val="24"/>
              </w:rPr>
            </w:pPr>
            <w:r w:rsidRPr="003E2E2F">
              <w:rPr>
                <w:rFonts w:ascii="Times New Roman" w:hAnsi="Times New Roman" w:cs="Times New Roman"/>
                <w:sz w:val="24"/>
                <w:szCs w:val="24"/>
              </w:rPr>
              <w:t xml:space="preserve">Stronie przysługuje prawo odwołania od decyzji w sprawie odmowy udostępnienia danych </w:t>
            </w:r>
            <w:r w:rsidR="00E04A6B" w:rsidRPr="003E2E2F">
              <w:rPr>
                <w:rFonts w:ascii="Times New Roman" w:hAnsi="Times New Roman" w:cs="Times New Roman"/>
                <w:sz w:val="24"/>
                <w:szCs w:val="24"/>
              </w:rPr>
              <w:t>jednostkowych</w:t>
            </w:r>
            <w:r w:rsidRPr="003E2E2F">
              <w:rPr>
                <w:rFonts w:ascii="Times New Roman" w:hAnsi="Times New Roman" w:cs="Times New Roman"/>
                <w:sz w:val="24"/>
                <w:szCs w:val="24"/>
              </w:rPr>
              <w:t xml:space="preserve"> w terminie 14 dni do Wojewody Lubelskiego za pośrednictwem organu, który decyzję wydał.</w:t>
            </w:r>
          </w:p>
        </w:tc>
      </w:tr>
      <w:tr w:rsidR="00D50CBE" w:rsidTr="00C05484">
        <w:trPr>
          <w:trHeight w:val="611"/>
        </w:trPr>
        <w:tc>
          <w:tcPr>
            <w:tcW w:w="821"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IX</w:t>
            </w:r>
          </w:p>
        </w:tc>
        <w:tc>
          <w:tcPr>
            <w:tcW w:w="8222" w:type="dxa"/>
            <w:gridSpan w:val="4"/>
            <w:tcBorders>
              <w:top w:val="single" w:sz="1" w:space="0" w:color="000000"/>
              <w:left w:val="single" w:sz="1" w:space="0" w:color="000000"/>
              <w:bottom w:val="single" w:sz="1" w:space="0" w:color="000000"/>
              <w:right w:val="single" w:sz="1" w:space="0" w:color="000000"/>
            </w:tcBorders>
          </w:tcPr>
          <w:p w:rsidR="00E04A6B" w:rsidRDefault="00D50CBE" w:rsidP="00E04A6B">
            <w:pPr>
              <w:snapToGrid w:val="0"/>
              <w:spacing w:after="0" w:line="20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Uwagi</w:t>
            </w:r>
          </w:p>
          <w:p w:rsidR="003E2E2F" w:rsidRPr="00927A6E" w:rsidRDefault="00B96E1C" w:rsidP="00035E11">
            <w:pPr>
              <w:pStyle w:val="Akapitzlist"/>
              <w:numPr>
                <w:ilvl w:val="0"/>
                <w:numId w:val="17"/>
              </w:numPr>
              <w:snapToGrid w:val="0"/>
              <w:spacing w:after="0" w:line="200" w:lineRule="atLeast"/>
              <w:jc w:val="both"/>
              <w:rPr>
                <w:rFonts w:ascii="Times New Roman" w:eastAsia="Times New Roman" w:hAnsi="Times New Roman" w:cs="Times New Roman"/>
                <w:sz w:val="20"/>
                <w:szCs w:val="20"/>
              </w:rPr>
            </w:pPr>
            <w:r w:rsidRPr="003E2E2F">
              <w:rPr>
                <w:rFonts w:ascii="Times New Roman" w:eastAsia="Times New Roman" w:hAnsi="Times New Roman" w:cs="Times New Roman"/>
                <w:bCs/>
                <w:sz w:val="24"/>
                <w:szCs w:val="24"/>
                <w:lang w:bidi="ar-SA"/>
              </w:rPr>
              <w:t>Przez dane jednostkowe rozumie się informacje uzyskane z rejestrów dotyczące jednej osoby lub imion i nazwisk wszystkich osób zameldowanych pod jednym adresem.</w:t>
            </w:r>
          </w:p>
          <w:p w:rsidR="00B96E1C" w:rsidRPr="00E04A6B" w:rsidRDefault="00B96E1C" w:rsidP="00035E11">
            <w:pPr>
              <w:pStyle w:val="Akapitzlist"/>
              <w:widowControl/>
              <w:numPr>
                <w:ilvl w:val="1"/>
                <w:numId w:val="9"/>
              </w:numPr>
              <w:suppressAutoHyphens w:val="0"/>
              <w:spacing w:before="100" w:beforeAutospacing="1" w:after="100" w:afterAutospacing="1" w:line="240" w:lineRule="auto"/>
              <w:jc w:val="both"/>
              <w:rPr>
                <w:rFonts w:ascii="Times New Roman" w:eastAsia="Times New Roman" w:hAnsi="Times New Roman" w:cs="Times New Roman"/>
                <w:sz w:val="24"/>
                <w:szCs w:val="24"/>
                <w:lang w:bidi="ar-SA"/>
              </w:rPr>
            </w:pPr>
            <w:r w:rsidRPr="00E04A6B">
              <w:rPr>
                <w:rFonts w:ascii="Times New Roman" w:eastAsia="Times New Roman" w:hAnsi="Times New Roman" w:cs="Times New Roman"/>
                <w:sz w:val="24"/>
                <w:szCs w:val="24"/>
                <w:lang w:bidi="ar-SA"/>
              </w:rPr>
              <w:t xml:space="preserve">Uzyskanie danych może wynikać z interesu faktycznego lub prawnego: </w:t>
            </w:r>
          </w:p>
          <w:p w:rsidR="00B96E1C" w:rsidRPr="006E3AD0" w:rsidRDefault="00B96E1C" w:rsidP="00035E11">
            <w:pPr>
              <w:widowControl/>
              <w:numPr>
                <w:ilvl w:val="1"/>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w przypadku powoływania się na interes prawny wnioskodawca jest zobowiązany wskazać przepisy prawa materialnego, na podstawie którego jest uprawniony do żądania udostępnienia danych osobowych innej osoby lub załączyć dokumenty potwierdzające ten interes. Przykładowe sytuacje wskazujące na posiadanie interesu prawnego to: przysługujące wierzytelności, postępowanie sądowe np. w sprawie nabycia spadku,</w:t>
            </w:r>
          </w:p>
          <w:p w:rsidR="00B96E1C" w:rsidRDefault="00B96E1C" w:rsidP="00035E11">
            <w:pPr>
              <w:widowControl/>
              <w:numPr>
                <w:ilvl w:val="1"/>
                <w:numId w:val="13"/>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6E3AD0">
              <w:rPr>
                <w:rFonts w:ascii="Times New Roman" w:eastAsia="Times New Roman" w:hAnsi="Times New Roman" w:cs="Times New Roman"/>
                <w:sz w:val="24"/>
                <w:szCs w:val="24"/>
                <w:lang w:bidi="ar-SA"/>
              </w:rPr>
              <w:t xml:space="preserve">w przypadku powoływania się na interes faktyczny organ gminy udostępnia dane osobom i podmiotom, jeżeli uwiarygodnią one interes w otrzymaniu tych danych i za zgodą osób, których dane dotyczą. (W takim przypadku organ administracji publicznej prowadzi postępowanie administracyjne. W przypadku braku zgody na udostępnienie danych </w:t>
            </w:r>
            <w:r>
              <w:rPr>
                <w:rFonts w:ascii="Times New Roman" w:eastAsia="Times New Roman" w:hAnsi="Times New Roman" w:cs="Times New Roman"/>
                <w:sz w:val="24"/>
                <w:szCs w:val="24"/>
                <w:lang w:bidi="ar-SA"/>
              </w:rPr>
              <w:t>Wójt Gminy Krasnystaw</w:t>
            </w:r>
            <w:r w:rsidRPr="006E3AD0">
              <w:rPr>
                <w:rFonts w:ascii="Times New Roman" w:eastAsia="Times New Roman" w:hAnsi="Times New Roman" w:cs="Times New Roman"/>
                <w:sz w:val="24"/>
                <w:szCs w:val="24"/>
                <w:lang w:bidi="ar-SA"/>
              </w:rPr>
              <w:t xml:space="preserve"> wydaje decyzję administracyjną o odmowie udostępnienia danych. Od decyzji służy odwołanie).</w:t>
            </w:r>
          </w:p>
          <w:p w:rsidR="00E04A6B" w:rsidRDefault="00BD302F" w:rsidP="00035E11">
            <w:pPr>
              <w:pStyle w:val="Akapitzlist"/>
              <w:widowControl/>
              <w:numPr>
                <w:ilvl w:val="1"/>
                <w:numId w:val="9"/>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E04A6B">
              <w:rPr>
                <w:rFonts w:ascii="Times New Roman" w:eastAsia="Times New Roman" w:hAnsi="Times New Roman" w:cs="Times New Roman"/>
                <w:sz w:val="24"/>
                <w:szCs w:val="24"/>
                <w:lang w:bidi="ar-SA"/>
              </w:rPr>
              <w:t>Na wniosek wnioskodawcy, organ gminy udostępnia jednostkowe dane osobowe z rejestrów mieszkańców. Wniosek może zostać złożony w formie pisemnej lub za pomocą środków komunikacji elektronicznej (podpisany kwalifikowanym podpisem elektronicznym bądź profilem zaufanym). Wnioskodawcą może być</w:t>
            </w:r>
            <w:r w:rsidR="000C7035">
              <w:rPr>
                <w:rFonts w:ascii="Times New Roman" w:eastAsia="Times New Roman" w:hAnsi="Times New Roman" w:cs="Times New Roman"/>
                <w:sz w:val="24"/>
                <w:szCs w:val="24"/>
                <w:lang w:bidi="ar-SA"/>
              </w:rPr>
              <w:t xml:space="preserve"> osoba fizyczna, osoba prawna, </w:t>
            </w:r>
            <w:r w:rsidRPr="006D7F0B">
              <w:rPr>
                <w:rFonts w:ascii="Times New Roman" w:eastAsia="Times New Roman" w:hAnsi="Times New Roman" w:cs="Times New Roman"/>
                <w:sz w:val="24"/>
                <w:szCs w:val="24"/>
                <w:lang w:bidi="ar-SA"/>
              </w:rPr>
              <w:t>a także jednostka organizacyjna niepo</w:t>
            </w:r>
            <w:r w:rsidR="00E04A6B" w:rsidRPr="006D7F0B">
              <w:rPr>
                <w:rFonts w:ascii="Times New Roman" w:eastAsia="Times New Roman" w:hAnsi="Times New Roman" w:cs="Times New Roman"/>
                <w:sz w:val="24"/>
                <w:szCs w:val="24"/>
                <w:lang w:bidi="ar-SA"/>
              </w:rPr>
              <w:t xml:space="preserve">siadająca osobowości </w:t>
            </w:r>
          </w:p>
          <w:p w:rsidR="00927A6E" w:rsidRPr="006D7F0B" w:rsidRDefault="00927A6E" w:rsidP="00927A6E">
            <w:pPr>
              <w:pStyle w:val="Akapitzlist"/>
              <w:widowControl/>
              <w:suppressAutoHyphens w:val="0"/>
              <w:spacing w:before="100" w:beforeAutospacing="1" w:after="100" w:afterAutospacing="1"/>
              <w:ind w:left="1440"/>
              <w:jc w:val="both"/>
              <w:rPr>
                <w:rFonts w:ascii="Times New Roman" w:eastAsia="Times New Roman" w:hAnsi="Times New Roman" w:cs="Times New Roman"/>
                <w:sz w:val="24"/>
                <w:szCs w:val="24"/>
                <w:lang w:bidi="ar-SA"/>
              </w:rPr>
            </w:pPr>
          </w:p>
          <w:p w:rsidR="008B07A1" w:rsidRPr="00927A6E" w:rsidRDefault="00BD302F" w:rsidP="00035E11">
            <w:pPr>
              <w:pStyle w:val="Akapitzlist"/>
              <w:widowControl/>
              <w:numPr>
                <w:ilvl w:val="0"/>
                <w:numId w:val="17"/>
              </w:numPr>
              <w:suppressAutoHyphens w:val="0"/>
              <w:spacing w:before="100" w:beforeAutospacing="1" w:after="100" w:afterAutospacing="1"/>
              <w:jc w:val="both"/>
              <w:rPr>
                <w:rFonts w:ascii="Times New Roman" w:eastAsia="Times New Roman" w:hAnsi="Times New Roman" w:cs="Times New Roman"/>
                <w:sz w:val="24"/>
                <w:szCs w:val="24"/>
                <w:lang w:bidi="ar-SA"/>
              </w:rPr>
            </w:pPr>
            <w:r w:rsidRPr="00927A6E">
              <w:rPr>
                <w:rFonts w:ascii="Times New Roman" w:eastAsia="Times New Roman" w:hAnsi="Times New Roman" w:cs="Times New Roman"/>
                <w:sz w:val="24"/>
                <w:szCs w:val="24"/>
                <w:lang w:bidi="ar-SA"/>
              </w:rPr>
              <w:t>Organ gminy udostępnia dane podmiotom, jeżel</w:t>
            </w:r>
            <w:r w:rsidR="006D7F0B" w:rsidRPr="00927A6E">
              <w:rPr>
                <w:rFonts w:ascii="Times New Roman" w:eastAsia="Times New Roman" w:hAnsi="Times New Roman" w:cs="Times New Roman"/>
                <w:sz w:val="24"/>
                <w:szCs w:val="24"/>
                <w:lang w:bidi="ar-SA"/>
              </w:rPr>
              <w:t>i</w:t>
            </w:r>
            <w:r w:rsidR="00E04A6B" w:rsidRPr="00927A6E">
              <w:rPr>
                <w:rFonts w:ascii="Times New Roman" w:hAnsi="Times New Roman" w:cs="Times New Roman"/>
                <w:sz w:val="24"/>
                <w:szCs w:val="24"/>
                <w:lang w:bidi="ar-SA"/>
              </w:rPr>
              <w:t xml:space="preserve"> </w:t>
            </w:r>
            <w:r w:rsidRPr="00927A6E">
              <w:rPr>
                <w:rFonts w:ascii="Times New Roman" w:hAnsi="Times New Roman" w:cs="Times New Roman"/>
                <w:sz w:val="24"/>
                <w:szCs w:val="24"/>
                <w:lang w:bidi="ar-SA"/>
              </w:rPr>
              <w:t xml:space="preserve">dane te są niezbędne do realizacji ich ustawowych zadań, </w:t>
            </w:r>
          </w:p>
          <w:p w:rsidR="00927A6E" w:rsidRPr="00927A6E" w:rsidRDefault="003803C1" w:rsidP="00927A6E">
            <w:pPr>
              <w:pStyle w:val="Akapitzlist1"/>
              <w:numPr>
                <w:ilvl w:val="0"/>
                <w:numId w:val="17"/>
              </w:numPr>
              <w:tabs>
                <w:tab w:val="left" w:pos="36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żądania udostępnienia danych z rejestru PESEL przez osoby i jednostki organizacyjne powołujące się na interes prawny lub faktyczny, wniosek w formie pisemnej należy kierować do </w:t>
            </w:r>
            <w:r w:rsidRPr="00035E11">
              <w:rPr>
                <w:rFonts w:ascii="Times New Roman" w:eastAsia="Times New Roman" w:hAnsi="Times New Roman" w:cs="Times New Roman"/>
                <w:b/>
                <w:sz w:val="24"/>
                <w:szCs w:val="24"/>
              </w:rPr>
              <w:t xml:space="preserve">Wydziału Udostępniania Danych Centrum Personalizacji Dokumentów </w:t>
            </w:r>
            <w:proofErr w:type="spellStart"/>
            <w:r w:rsidRPr="00035E11">
              <w:rPr>
                <w:rFonts w:ascii="Times New Roman" w:eastAsia="Times New Roman" w:hAnsi="Times New Roman" w:cs="Times New Roman"/>
                <w:b/>
                <w:sz w:val="24"/>
                <w:szCs w:val="24"/>
              </w:rPr>
              <w:t>MSWiA</w:t>
            </w:r>
            <w:proofErr w:type="spellEnd"/>
            <w:r w:rsidRPr="00035E11">
              <w:rPr>
                <w:rFonts w:ascii="Times New Roman" w:eastAsia="Times New Roman" w:hAnsi="Times New Roman" w:cs="Times New Roman"/>
                <w:b/>
                <w:sz w:val="24"/>
                <w:szCs w:val="24"/>
              </w:rPr>
              <w:t xml:space="preserve"> ( ul. Smyczkowa 10, 02-678 Warszawa)</w:t>
            </w:r>
            <w:r>
              <w:rPr>
                <w:rFonts w:ascii="Times New Roman" w:eastAsia="Times New Roman" w:hAnsi="Times New Roman" w:cs="Times New Roman"/>
                <w:sz w:val="24"/>
                <w:szCs w:val="24"/>
              </w:rPr>
              <w:t xml:space="preserve"> lub w formie elektronicznej na platformę </w:t>
            </w:r>
            <w:proofErr w:type="spellStart"/>
            <w:r>
              <w:rPr>
                <w:rFonts w:ascii="Times New Roman" w:eastAsia="Times New Roman" w:hAnsi="Times New Roman" w:cs="Times New Roman"/>
                <w:sz w:val="24"/>
                <w:szCs w:val="24"/>
              </w:rPr>
              <w:t>ePUAP</w:t>
            </w:r>
            <w:proofErr w:type="spellEnd"/>
            <w:r>
              <w:rPr>
                <w:rFonts w:ascii="Times New Roman" w:eastAsia="Times New Roman" w:hAnsi="Times New Roman" w:cs="Times New Roman"/>
                <w:sz w:val="24"/>
                <w:szCs w:val="24"/>
              </w:rPr>
              <w:t>.</w:t>
            </w:r>
          </w:p>
        </w:tc>
      </w:tr>
      <w:tr w:rsidR="00D50CBE" w:rsidTr="00837566">
        <w:trPr>
          <w:trHeight w:val="147"/>
        </w:trPr>
        <w:tc>
          <w:tcPr>
            <w:tcW w:w="3089" w:type="dxa"/>
            <w:gridSpan w:val="3"/>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Opracował</w:t>
            </w:r>
          </w:p>
          <w:p w:rsidR="00D50CBE" w:rsidRDefault="00D50CBE" w:rsidP="00D666F4">
            <w:pPr>
              <w:jc w:val="center"/>
              <w:rPr>
                <w:rFonts w:ascii="Times New Roman" w:eastAsia="Times New Roman" w:hAnsi="Times New Roman" w:cs="Times New Roman"/>
                <w:sz w:val="20"/>
                <w:szCs w:val="20"/>
              </w:rPr>
            </w:pPr>
          </w:p>
          <w:p w:rsidR="00D50CBE" w:rsidRDefault="00D50CBE" w:rsidP="00D666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Tomasz Szymański</w:t>
            </w:r>
          </w:p>
        </w:tc>
        <w:tc>
          <w:tcPr>
            <w:tcW w:w="2977" w:type="dxa"/>
            <w:tcBorders>
              <w:top w:val="single" w:sz="1" w:space="0" w:color="000000"/>
              <w:left w:val="single" w:sz="1" w:space="0" w:color="000000"/>
              <w:bottom w:val="single" w:sz="1" w:space="0" w:color="000000"/>
            </w:tcBorders>
          </w:tcPr>
          <w:p w:rsidR="00D50CBE" w:rsidRDefault="00D50CBE" w:rsidP="00D666F4">
            <w:pPr>
              <w:snapToGrid w:val="0"/>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Sprawdził</w:t>
            </w:r>
            <w:r w:rsidR="00414BB0">
              <w:rPr>
                <w:rFonts w:ascii="Times New Roman" w:eastAsia="Times New Roman" w:hAnsi="Times New Roman" w:cs="Times New Roman"/>
                <w:sz w:val="20"/>
                <w:szCs w:val="20"/>
              </w:rPr>
              <w:t>a</w:t>
            </w:r>
          </w:p>
          <w:p w:rsidR="00D50CBE" w:rsidRDefault="00D50CBE" w:rsidP="00D666F4">
            <w:pPr>
              <w:jc w:val="center"/>
              <w:rPr>
                <w:rFonts w:ascii="Times New Roman" w:eastAsia="Times New Roman" w:hAnsi="Times New Roman" w:cs="Times New Roman"/>
                <w:sz w:val="20"/>
                <w:szCs w:val="20"/>
              </w:rPr>
            </w:pPr>
          </w:p>
          <w:p w:rsidR="00D50CBE" w:rsidRDefault="003803C1" w:rsidP="00D666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Ewelina </w:t>
            </w:r>
            <w:proofErr w:type="spellStart"/>
            <w:r>
              <w:rPr>
                <w:rFonts w:ascii="Times New Roman" w:eastAsia="Times New Roman" w:hAnsi="Times New Roman" w:cs="Times New Roman"/>
                <w:sz w:val="20"/>
                <w:szCs w:val="20"/>
              </w:rPr>
              <w:t>Janowczyk</w:t>
            </w:r>
            <w:proofErr w:type="spellEnd"/>
          </w:p>
        </w:tc>
        <w:tc>
          <w:tcPr>
            <w:tcW w:w="2977" w:type="dxa"/>
            <w:tcBorders>
              <w:top w:val="single" w:sz="1" w:space="0" w:color="000000"/>
              <w:left w:val="single" w:sz="1" w:space="0" w:color="000000"/>
              <w:bottom w:val="single" w:sz="1" w:space="0" w:color="000000"/>
              <w:right w:val="single" w:sz="1" w:space="0" w:color="000000"/>
            </w:tcBorders>
          </w:tcPr>
          <w:p w:rsidR="00D50CBE" w:rsidRDefault="00D50CBE" w:rsidP="00D666F4">
            <w:pPr>
              <w:snapToGrid w:val="0"/>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Zatwierdził</w:t>
            </w:r>
            <w:r w:rsidR="003803C1">
              <w:rPr>
                <w:rFonts w:ascii="Times New Roman" w:eastAsia="Times New Roman" w:hAnsi="Times New Roman" w:cs="Times New Roman"/>
                <w:sz w:val="20"/>
                <w:szCs w:val="20"/>
              </w:rPr>
              <w:t>a</w:t>
            </w:r>
          </w:p>
          <w:p w:rsidR="00D50CBE" w:rsidRDefault="00D50CBE" w:rsidP="00D666F4">
            <w:pPr>
              <w:spacing w:after="0" w:line="200" w:lineRule="atLeast"/>
              <w:jc w:val="center"/>
              <w:rPr>
                <w:rFonts w:ascii="Times New Roman" w:eastAsia="Times New Roman" w:hAnsi="Times New Roman" w:cs="Times New Roman"/>
                <w:sz w:val="20"/>
                <w:szCs w:val="20"/>
              </w:rPr>
            </w:pPr>
          </w:p>
          <w:p w:rsidR="00D50CBE" w:rsidRDefault="00D50CBE" w:rsidP="00D666F4">
            <w:pPr>
              <w:spacing w:after="0" w:line="200" w:lineRule="atLeast"/>
              <w:jc w:val="center"/>
              <w:rPr>
                <w:rFonts w:ascii="Times New Roman" w:eastAsia="Times New Roman" w:hAnsi="Times New Roman" w:cs="Times New Roman"/>
                <w:sz w:val="20"/>
                <w:szCs w:val="20"/>
              </w:rPr>
            </w:pPr>
          </w:p>
          <w:p w:rsidR="00D50CBE" w:rsidRDefault="003803C1" w:rsidP="00D666F4">
            <w:pPr>
              <w:spacing w:after="0"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Edyta Gajowisk-Powroźnik</w:t>
            </w:r>
          </w:p>
        </w:tc>
      </w:tr>
    </w:tbl>
    <w:p w:rsidR="003F3FB6" w:rsidRDefault="003F3FB6"/>
    <w:sectPr w:rsidR="003F3FB6" w:rsidSect="00696C2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651"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23" w:rsidRDefault="00856E23" w:rsidP="00696C29">
      <w:pPr>
        <w:spacing w:after="0" w:line="240" w:lineRule="auto"/>
      </w:pPr>
      <w:r>
        <w:separator/>
      </w:r>
    </w:p>
  </w:endnote>
  <w:endnote w:type="continuationSeparator" w:id="0">
    <w:p w:rsidR="00856E23" w:rsidRDefault="00856E23" w:rsidP="00696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29" w:rsidRDefault="00696C29">
    <w:pPr>
      <w:pStyle w:val="Stopka1"/>
      <w:pBdr>
        <w:bottom w:val="single" w:sz="8" w:space="1" w:color="000000"/>
      </w:pBdr>
      <w:spacing w:line="200" w:lineRule="atLeast"/>
      <w:jc w:val="center"/>
      <w:rPr>
        <w:rFonts w:ascii="Times New Roman" w:eastAsia="Times New Roman" w:hAnsi="Times New Roman" w:cs="Times New Roman"/>
      </w:rPr>
    </w:pPr>
  </w:p>
  <w:p w:rsidR="00696C29" w:rsidRDefault="00305FB9">
    <w:pPr>
      <w:pStyle w:val="Stopka1"/>
      <w:spacing w:after="0" w:line="200" w:lineRule="atLeast"/>
      <w:jc w:val="center"/>
      <w:rPr>
        <w:rFonts w:ascii="Times New Roman" w:hAnsi="Times New Roman"/>
        <w:sz w:val="20"/>
        <w:szCs w:val="20"/>
      </w:rPr>
    </w:pPr>
    <w:r>
      <w:rPr>
        <w:rFonts w:ascii="Times New Roman" w:hAnsi="Times New Roman"/>
        <w:sz w:val="20"/>
        <w:szCs w:val="20"/>
      </w:rPr>
      <w:t>Karta Informacyjna KI. SO – 12</w:t>
    </w:r>
  </w:p>
  <w:p w:rsidR="00696C29" w:rsidRDefault="00305FB9">
    <w:pPr>
      <w:pStyle w:val="Stopka1"/>
      <w:spacing w:after="0" w:line="200" w:lineRule="atLeast"/>
      <w:jc w:val="center"/>
      <w:rPr>
        <w:rFonts w:ascii="Times New Roman" w:hAnsi="Times New Roman"/>
        <w:sz w:val="20"/>
        <w:szCs w:val="20"/>
      </w:rPr>
    </w:pPr>
    <w:r>
      <w:rPr>
        <w:rFonts w:ascii="Times New Roman" w:hAnsi="Times New Roman"/>
        <w:sz w:val="20"/>
        <w:szCs w:val="20"/>
      </w:rPr>
      <w:t>Wersja nr 1 z dnia 30-06-2010</w:t>
    </w:r>
  </w:p>
  <w:p w:rsidR="00696C29" w:rsidRDefault="00305FB9">
    <w:pPr>
      <w:pStyle w:val="Stopka1"/>
      <w:spacing w:after="0" w:line="200" w:lineRule="atLeast"/>
      <w:jc w:val="center"/>
      <w:rPr>
        <w:rFonts w:ascii="Times New Roman" w:hAnsi="Times New Roman"/>
        <w:sz w:val="20"/>
        <w:szCs w:val="20"/>
      </w:rPr>
    </w:pPr>
    <w:r>
      <w:rPr>
        <w:rFonts w:ascii="Times New Roman" w:hAnsi="Times New Roman"/>
        <w:sz w:val="20"/>
        <w:szCs w:val="20"/>
      </w:rPr>
      <w:t>Zameldowania i wymeldowania</w:t>
    </w:r>
  </w:p>
  <w:p w:rsidR="00696C29" w:rsidRDefault="00696C29">
    <w:pPr>
      <w:pStyle w:val="Stopka1"/>
      <w:spacing w:after="0" w:line="200" w:lineRule="atLeast"/>
      <w:jc w:val="center"/>
    </w:pPr>
  </w:p>
  <w:p w:rsidR="00696C29" w:rsidRDefault="00305FB9">
    <w:pPr>
      <w:jc w:val="right"/>
      <w:rPr>
        <w:rFonts w:ascii="Times New Roman" w:hAnsi="Times New Roman" w:cs="Times New Roman"/>
        <w:sz w:val="20"/>
        <w:szCs w:val="20"/>
      </w:rPr>
    </w:pPr>
    <w:r>
      <w:rPr>
        <w:rFonts w:ascii="Times New Roman" w:hAnsi="Times New Roman" w:cs="Times New Roman"/>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29" w:rsidRDefault="00696C29">
    <w:pPr>
      <w:pStyle w:val="Stopka1"/>
      <w:pBdr>
        <w:bottom w:val="single" w:sz="8" w:space="1" w:color="000000"/>
      </w:pBdr>
      <w:spacing w:line="200" w:lineRule="atLeast"/>
      <w:jc w:val="center"/>
      <w:rPr>
        <w:rFonts w:ascii="Times New Roman" w:eastAsia="Times New Roman" w:hAnsi="Times New Roman" w:cs="Times New Roman"/>
      </w:rPr>
    </w:pPr>
  </w:p>
  <w:p w:rsidR="00696C29" w:rsidRDefault="007426EC">
    <w:pPr>
      <w:pStyle w:val="Stopka1"/>
      <w:spacing w:after="0" w:line="200" w:lineRule="atLeast"/>
      <w:jc w:val="center"/>
      <w:rPr>
        <w:b/>
        <w:bCs/>
        <w:sz w:val="20"/>
        <w:szCs w:val="20"/>
      </w:rPr>
    </w:pPr>
    <w:r>
      <w:rPr>
        <w:b/>
        <w:bCs/>
        <w:sz w:val="20"/>
        <w:szCs w:val="20"/>
      </w:rPr>
      <w:t>Karta Informacyjna KI. SO – 01</w:t>
    </w:r>
  </w:p>
  <w:p w:rsidR="00696C29" w:rsidRDefault="003803C1">
    <w:pPr>
      <w:pStyle w:val="Stopka1"/>
      <w:spacing w:after="0" w:line="200" w:lineRule="atLeast"/>
      <w:jc w:val="center"/>
      <w:rPr>
        <w:sz w:val="16"/>
        <w:szCs w:val="16"/>
      </w:rPr>
    </w:pPr>
    <w:r>
      <w:rPr>
        <w:sz w:val="16"/>
        <w:szCs w:val="16"/>
      </w:rPr>
      <w:t>Wersja nr 4 z dnia 23-01-2019</w:t>
    </w:r>
    <w:r w:rsidR="00305FB9">
      <w:rPr>
        <w:sz w:val="16"/>
        <w:szCs w:val="16"/>
      </w:rPr>
      <w:t xml:space="preserve"> r.</w:t>
    </w:r>
  </w:p>
  <w:p w:rsidR="00696C29" w:rsidRDefault="00305FB9">
    <w:pPr>
      <w:pStyle w:val="Stopka1"/>
      <w:spacing w:after="0" w:line="200" w:lineRule="atLeast"/>
      <w:jc w:val="center"/>
      <w:rPr>
        <w:sz w:val="16"/>
        <w:szCs w:val="16"/>
      </w:rPr>
    </w:pPr>
    <w:r>
      <w:rPr>
        <w:sz w:val="16"/>
        <w:szCs w:val="16"/>
      </w:rPr>
      <w:t>Zameldowania i wymeldowania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29" w:rsidRDefault="00305FB9">
    <w:pPr>
      <w:jc w:val="right"/>
      <w:rPr>
        <w:rFonts w:ascii="Times New Roman" w:hAnsi="Times New Roman" w:cs="Times New Roman"/>
        <w:sz w:val="20"/>
        <w:szCs w:val="20"/>
      </w:rPr>
    </w:pPr>
    <w:r>
      <w:rPr>
        <w:rFonts w:ascii="Times New Roman" w:hAnsi="Times New Roman" w:cs="Times New Roman"/>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23" w:rsidRDefault="00856E23" w:rsidP="00696C29">
      <w:pPr>
        <w:spacing w:after="0" w:line="240" w:lineRule="auto"/>
      </w:pPr>
      <w:r>
        <w:separator/>
      </w:r>
    </w:p>
  </w:footnote>
  <w:footnote w:type="continuationSeparator" w:id="0">
    <w:p w:rsidR="00856E23" w:rsidRDefault="00856E23" w:rsidP="00696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EC" w:rsidRDefault="007426E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EC" w:rsidRDefault="007426E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EC" w:rsidRDefault="007426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1"/>
      <w:lvlText w:val=""/>
      <w:lvlJc w:val="left"/>
      <w:pPr>
        <w:tabs>
          <w:tab w:val="num" w:pos="432"/>
        </w:tabs>
        <w:ind w:left="432" w:hanging="432"/>
      </w:pPr>
    </w:lvl>
    <w:lvl w:ilvl="1">
      <w:start w:val="1"/>
      <w:numFmt w:val="none"/>
      <w:pStyle w:val="Nagwek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109902C5"/>
    <w:multiLevelType w:val="multilevel"/>
    <w:tmpl w:val="556ED06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72169"/>
    <w:multiLevelType w:val="hybridMultilevel"/>
    <w:tmpl w:val="6EA89F1A"/>
    <w:lvl w:ilvl="0" w:tplc="04150003">
      <w:start w:val="1"/>
      <w:numFmt w:val="bullet"/>
      <w:lvlText w:val="o"/>
      <w:lvlJc w:val="left"/>
      <w:pPr>
        <w:ind w:left="762" w:hanging="360"/>
      </w:pPr>
      <w:rPr>
        <w:rFonts w:ascii="Courier New" w:hAnsi="Courier New" w:cs="Courier New"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7">
    <w:nsid w:val="2BCF5B81"/>
    <w:multiLevelType w:val="multilevel"/>
    <w:tmpl w:val="7946E6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460DF"/>
    <w:multiLevelType w:val="multilevel"/>
    <w:tmpl w:val="7946E6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66C10"/>
    <w:multiLevelType w:val="hybridMultilevel"/>
    <w:tmpl w:val="F5A418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792E04"/>
    <w:multiLevelType w:val="multilevel"/>
    <w:tmpl w:val="39EED1A2"/>
    <w:lvl w:ilvl="0">
      <w:start w:val="1"/>
      <w:numFmt w:val="decimal"/>
      <w:lvlText w:val="%1."/>
      <w:lvlJc w:val="left"/>
      <w:pPr>
        <w:tabs>
          <w:tab w:val="num" w:pos="1528"/>
        </w:tabs>
        <w:ind w:left="1528" w:hanging="360"/>
      </w:pPr>
    </w:lvl>
    <w:lvl w:ilvl="1" w:tentative="1">
      <w:start w:val="1"/>
      <w:numFmt w:val="decimal"/>
      <w:lvlText w:val="%2."/>
      <w:lvlJc w:val="left"/>
      <w:pPr>
        <w:tabs>
          <w:tab w:val="num" w:pos="2248"/>
        </w:tabs>
        <w:ind w:left="2248" w:hanging="360"/>
      </w:pPr>
    </w:lvl>
    <w:lvl w:ilvl="2" w:tentative="1">
      <w:start w:val="1"/>
      <w:numFmt w:val="decimal"/>
      <w:lvlText w:val="%3."/>
      <w:lvlJc w:val="left"/>
      <w:pPr>
        <w:tabs>
          <w:tab w:val="num" w:pos="2968"/>
        </w:tabs>
        <w:ind w:left="2968" w:hanging="360"/>
      </w:pPr>
    </w:lvl>
    <w:lvl w:ilvl="3" w:tentative="1">
      <w:start w:val="1"/>
      <w:numFmt w:val="decimal"/>
      <w:lvlText w:val="%4."/>
      <w:lvlJc w:val="left"/>
      <w:pPr>
        <w:tabs>
          <w:tab w:val="num" w:pos="3688"/>
        </w:tabs>
        <w:ind w:left="3688" w:hanging="360"/>
      </w:pPr>
    </w:lvl>
    <w:lvl w:ilvl="4" w:tentative="1">
      <w:start w:val="1"/>
      <w:numFmt w:val="decimal"/>
      <w:lvlText w:val="%5."/>
      <w:lvlJc w:val="left"/>
      <w:pPr>
        <w:tabs>
          <w:tab w:val="num" w:pos="4408"/>
        </w:tabs>
        <w:ind w:left="4408" w:hanging="360"/>
      </w:pPr>
    </w:lvl>
    <w:lvl w:ilvl="5" w:tentative="1">
      <w:start w:val="1"/>
      <w:numFmt w:val="decimal"/>
      <w:lvlText w:val="%6."/>
      <w:lvlJc w:val="left"/>
      <w:pPr>
        <w:tabs>
          <w:tab w:val="num" w:pos="5128"/>
        </w:tabs>
        <w:ind w:left="5128" w:hanging="360"/>
      </w:pPr>
    </w:lvl>
    <w:lvl w:ilvl="6" w:tentative="1">
      <w:start w:val="1"/>
      <w:numFmt w:val="decimal"/>
      <w:lvlText w:val="%7."/>
      <w:lvlJc w:val="left"/>
      <w:pPr>
        <w:tabs>
          <w:tab w:val="num" w:pos="5848"/>
        </w:tabs>
        <w:ind w:left="5848" w:hanging="360"/>
      </w:pPr>
    </w:lvl>
    <w:lvl w:ilvl="7" w:tentative="1">
      <w:start w:val="1"/>
      <w:numFmt w:val="decimal"/>
      <w:lvlText w:val="%8."/>
      <w:lvlJc w:val="left"/>
      <w:pPr>
        <w:tabs>
          <w:tab w:val="num" w:pos="6568"/>
        </w:tabs>
        <w:ind w:left="6568" w:hanging="360"/>
      </w:pPr>
    </w:lvl>
    <w:lvl w:ilvl="8" w:tentative="1">
      <w:start w:val="1"/>
      <w:numFmt w:val="decimal"/>
      <w:lvlText w:val="%9."/>
      <w:lvlJc w:val="left"/>
      <w:pPr>
        <w:tabs>
          <w:tab w:val="num" w:pos="7288"/>
        </w:tabs>
        <w:ind w:left="7288" w:hanging="360"/>
      </w:pPr>
    </w:lvl>
  </w:abstractNum>
  <w:abstractNum w:abstractNumId="11">
    <w:nsid w:val="51627603"/>
    <w:multiLevelType w:val="hybridMultilevel"/>
    <w:tmpl w:val="BC7A22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D950C8"/>
    <w:multiLevelType w:val="multilevel"/>
    <w:tmpl w:val="7946E62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007609"/>
    <w:multiLevelType w:val="hybridMultilevel"/>
    <w:tmpl w:val="31421C5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B2E1DE4"/>
    <w:multiLevelType w:val="multilevel"/>
    <w:tmpl w:val="F3E2A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F6E14FA"/>
    <w:multiLevelType w:val="multilevel"/>
    <w:tmpl w:val="B4E8BE2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D0334"/>
    <w:multiLevelType w:val="multilevel"/>
    <w:tmpl w:val="EBFEF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7"/>
  </w:num>
  <w:num w:numId="9">
    <w:abstractNumId w:val="15"/>
  </w:num>
  <w:num w:numId="10">
    <w:abstractNumId w:val="14"/>
  </w:num>
  <w:num w:numId="11">
    <w:abstractNumId w:val="8"/>
  </w:num>
  <w:num w:numId="12">
    <w:abstractNumId w:val="10"/>
  </w:num>
  <w:num w:numId="13">
    <w:abstractNumId w:val="5"/>
  </w:num>
  <w:num w:numId="14">
    <w:abstractNumId w:val="16"/>
  </w:num>
  <w:num w:numId="15">
    <w:abstractNumId w:val="9"/>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D50CBE"/>
    <w:rsid w:val="0000168B"/>
    <w:rsid w:val="00035E11"/>
    <w:rsid w:val="00094787"/>
    <w:rsid w:val="000C7035"/>
    <w:rsid w:val="000E5253"/>
    <w:rsid w:val="001530C7"/>
    <w:rsid w:val="00220401"/>
    <w:rsid w:val="00242597"/>
    <w:rsid w:val="00252DB1"/>
    <w:rsid w:val="0027505D"/>
    <w:rsid w:val="002D65BC"/>
    <w:rsid w:val="002F2043"/>
    <w:rsid w:val="002F71B7"/>
    <w:rsid w:val="00305FB9"/>
    <w:rsid w:val="00336057"/>
    <w:rsid w:val="003803C1"/>
    <w:rsid w:val="003A40DC"/>
    <w:rsid w:val="003A4A2B"/>
    <w:rsid w:val="003C0340"/>
    <w:rsid w:val="003E2E2F"/>
    <w:rsid w:val="003F3FB6"/>
    <w:rsid w:val="00414BB0"/>
    <w:rsid w:val="00427414"/>
    <w:rsid w:val="004E5B31"/>
    <w:rsid w:val="00537BD9"/>
    <w:rsid w:val="0058432C"/>
    <w:rsid w:val="005B270F"/>
    <w:rsid w:val="005C053B"/>
    <w:rsid w:val="00652E36"/>
    <w:rsid w:val="00696C29"/>
    <w:rsid w:val="006B6676"/>
    <w:rsid w:val="006D7F0B"/>
    <w:rsid w:val="006E3AD0"/>
    <w:rsid w:val="00730EFD"/>
    <w:rsid w:val="007426EC"/>
    <w:rsid w:val="007A55AF"/>
    <w:rsid w:val="00815C0E"/>
    <w:rsid w:val="00837566"/>
    <w:rsid w:val="00856E23"/>
    <w:rsid w:val="00867A74"/>
    <w:rsid w:val="008757AD"/>
    <w:rsid w:val="008A37B4"/>
    <w:rsid w:val="008B07A1"/>
    <w:rsid w:val="008D58E0"/>
    <w:rsid w:val="00927A6E"/>
    <w:rsid w:val="009565B3"/>
    <w:rsid w:val="009D1D95"/>
    <w:rsid w:val="009F60DD"/>
    <w:rsid w:val="00A26C50"/>
    <w:rsid w:val="00AD65A0"/>
    <w:rsid w:val="00AE7F3E"/>
    <w:rsid w:val="00B12165"/>
    <w:rsid w:val="00B755C6"/>
    <w:rsid w:val="00B86ACD"/>
    <w:rsid w:val="00B96E1C"/>
    <w:rsid w:val="00BB73EC"/>
    <w:rsid w:val="00BD302F"/>
    <w:rsid w:val="00C05484"/>
    <w:rsid w:val="00C6687E"/>
    <w:rsid w:val="00CD6595"/>
    <w:rsid w:val="00D43971"/>
    <w:rsid w:val="00D50CBE"/>
    <w:rsid w:val="00D71A73"/>
    <w:rsid w:val="00D738BF"/>
    <w:rsid w:val="00DC46F5"/>
    <w:rsid w:val="00DF2511"/>
    <w:rsid w:val="00DF39EF"/>
    <w:rsid w:val="00E04A6B"/>
    <w:rsid w:val="00E15FE6"/>
    <w:rsid w:val="00E93A11"/>
    <w:rsid w:val="00F02034"/>
    <w:rsid w:val="00FE70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CBE"/>
    <w:pPr>
      <w:widowControl w:val="0"/>
      <w:suppressAutoHyphens/>
    </w:pPr>
    <w:rPr>
      <w:rFonts w:ascii="Calibri" w:eastAsia="Calibri" w:hAnsi="Calibri" w:cs="Calibri"/>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rsid w:val="00D50CBE"/>
    <w:rPr>
      <w:rFonts w:ascii="Times New Roman" w:eastAsia="Times New Roman" w:hAnsi="Times New Roman" w:cs="Times New Roman"/>
      <w:color w:val="0000FF"/>
      <w:u w:val="single"/>
    </w:rPr>
  </w:style>
  <w:style w:type="character" w:styleId="Hipercze">
    <w:name w:val="Hyperlink"/>
    <w:basedOn w:val="Domylnaczcionkaakapitu"/>
    <w:semiHidden/>
    <w:rsid w:val="00D50CBE"/>
    <w:rPr>
      <w:rFonts w:ascii="Times New Roman" w:eastAsia="Times New Roman" w:hAnsi="Times New Roman" w:cs="Times New Roman"/>
      <w:color w:val="0000FF"/>
      <w:u w:val="single"/>
    </w:rPr>
  </w:style>
  <w:style w:type="paragraph" w:customStyle="1" w:styleId="Nagwek11">
    <w:name w:val="Nagłówek 11"/>
    <w:basedOn w:val="Normalny"/>
    <w:next w:val="Normalny"/>
    <w:rsid w:val="00D50CBE"/>
    <w:pPr>
      <w:keepNext/>
      <w:numPr>
        <w:numId w:val="1"/>
      </w:numPr>
      <w:spacing w:after="0" w:line="200" w:lineRule="atLeast"/>
      <w:jc w:val="center"/>
      <w:outlineLvl w:val="0"/>
    </w:pPr>
    <w:rPr>
      <w:b/>
      <w:bCs/>
      <w:sz w:val="24"/>
      <w:szCs w:val="24"/>
    </w:rPr>
  </w:style>
  <w:style w:type="paragraph" w:customStyle="1" w:styleId="Nagwek21">
    <w:name w:val="Nagłówek 21"/>
    <w:basedOn w:val="Normalny"/>
    <w:next w:val="Normalny"/>
    <w:rsid w:val="00D50CBE"/>
    <w:pPr>
      <w:keepNext/>
      <w:numPr>
        <w:ilvl w:val="1"/>
        <w:numId w:val="1"/>
      </w:numPr>
      <w:spacing w:after="0" w:line="200" w:lineRule="atLeast"/>
      <w:outlineLvl w:val="1"/>
    </w:pPr>
    <w:rPr>
      <w:b/>
      <w:bCs/>
      <w:sz w:val="28"/>
      <w:szCs w:val="28"/>
    </w:rPr>
  </w:style>
  <w:style w:type="paragraph" w:customStyle="1" w:styleId="Nagwek1">
    <w:name w:val="Nagłówek1"/>
    <w:basedOn w:val="Normalny"/>
    <w:next w:val="Tekstpodstawowy"/>
    <w:rsid w:val="00D50CBE"/>
    <w:pPr>
      <w:tabs>
        <w:tab w:val="center" w:pos="4536"/>
        <w:tab w:val="right" w:pos="9072"/>
      </w:tabs>
      <w:spacing w:after="0" w:line="200" w:lineRule="atLeast"/>
    </w:pPr>
  </w:style>
  <w:style w:type="paragraph" w:customStyle="1" w:styleId="Akapitzlist1">
    <w:name w:val="Akapit z listą1"/>
    <w:basedOn w:val="Normalny"/>
    <w:rsid w:val="00D50CBE"/>
    <w:pPr>
      <w:ind w:left="720"/>
    </w:pPr>
  </w:style>
  <w:style w:type="paragraph" w:customStyle="1" w:styleId="Stopka1">
    <w:name w:val="Stopka1"/>
    <w:basedOn w:val="Normalny"/>
    <w:rsid w:val="00D50CBE"/>
    <w:pPr>
      <w:tabs>
        <w:tab w:val="center" w:pos="4536"/>
        <w:tab w:val="right" w:pos="9072"/>
      </w:tabs>
    </w:pPr>
  </w:style>
  <w:style w:type="paragraph" w:styleId="Tekstpodstawowy">
    <w:name w:val="Body Text"/>
    <w:basedOn w:val="Normalny"/>
    <w:link w:val="TekstpodstawowyZnak"/>
    <w:uiPriority w:val="99"/>
    <w:semiHidden/>
    <w:unhideWhenUsed/>
    <w:rsid w:val="00D50CBE"/>
    <w:pPr>
      <w:spacing w:after="120"/>
    </w:pPr>
  </w:style>
  <w:style w:type="character" w:customStyle="1" w:styleId="TekstpodstawowyZnak">
    <w:name w:val="Tekst podstawowy Znak"/>
    <w:basedOn w:val="Domylnaczcionkaakapitu"/>
    <w:link w:val="Tekstpodstawowy"/>
    <w:uiPriority w:val="99"/>
    <w:semiHidden/>
    <w:rsid w:val="00D50CBE"/>
    <w:rPr>
      <w:rFonts w:ascii="Calibri" w:eastAsia="Calibri" w:hAnsi="Calibri" w:cs="Calibri"/>
      <w:lang w:eastAsia="pl-PL" w:bidi="pl-PL"/>
    </w:rPr>
  </w:style>
  <w:style w:type="paragraph" w:styleId="Tekstdymka">
    <w:name w:val="Balloon Text"/>
    <w:basedOn w:val="Normalny"/>
    <w:link w:val="TekstdymkaZnak"/>
    <w:uiPriority w:val="99"/>
    <w:semiHidden/>
    <w:unhideWhenUsed/>
    <w:rsid w:val="00D50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BE"/>
    <w:rPr>
      <w:rFonts w:ascii="Tahoma" w:eastAsia="Calibri" w:hAnsi="Tahoma" w:cs="Tahoma"/>
      <w:sz w:val="16"/>
      <w:szCs w:val="16"/>
      <w:lang w:eastAsia="pl-PL" w:bidi="pl-PL"/>
    </w:rPr>
  </w:style>
  <w:style w:type="paragraph" w:styleId="NormalnyWeb">
    <w:name w:val="Normal (Web)"/>
    <w:basedOn w:val="Normalny"/>
    <w:uiPriority w:val="99"/>
    <w:unhideWhenUsed/>
    <w:rsid w:val="003C0340"/>
    <w:pPr>
      <w:widowControl/>
      <w:suppressAutoHyphens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agwek">
    <w:name w:val="header"/>
    <w:basedOn w:val="Normalny"/>
    <w:link w:val="NagwekZnak"/>
    <w:uiPriority w:val="99"/>
    <w:semiHidden/>
    <w:unhideWhenUsed/>
    <w:rsid w:val="008B07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7A1"/>
    <w:rPr>
      <w:rFonts w:ascii="Calibri" w:eastAsia="Calibri" w:hAnsi="Calibri" w:cs="Calibri"/>
      <w:lang w:eastAsia="pl-PL" w:bidi="pl-PL"/>
    </w:rPr>
  </w:style>
  <w:style w:type="paragraph" w:styleId="Akapitzlist">
    <w:name w:val="List Paragraph"/>
    <w:basedOn w:val="Normalny"/>
    <w:uiPriority w:val="34"/>
    <w:qFormat/>
    <w:rsid w:val="0027505D"/>
    <w:pPr>
      <w:ind w:left="720"/>
      <w:contextualSpacing/>
    </w:pPr>
  </w:style>
  <w:style w:type="paragraph" w:styleId="Bezodstpw">
    <w:name w:val="No Spacing"/>
    <w:uiPriority w:val="1"/>
    <w:qFormat/>
    <w:rsid w:val="00E04A6B"/>
    <w:pPr>
      <w:widowControl w:val="0"/>
      <w:suppressAutoHyphens/>
      <w:spacing w:after="0" w:line="240" w:lineRule="auto"/>
    </w:pPr>
    <w:rPr>
      <w:rFonts w:ascii="Calibri" w:eastAsia="Calibri" w:hAnsi="Calibri" w:cs="Calibri"/>
      <w:lang w:eastAsia="pl-PL" w:bidi="pl-PL"/>
    </w:rPr>
  </w:style>
</w:styles>
</file>

<file path=word/webSettings.xml><?xml version="1.0" encoding="utf-8"?>
<w:webSettings xmlns:r="http://schemas.openxmlformats.org/officeDocument/2006/relationships" xmlns:w="http://schemas.openxmlformats.org/wordprocessingml/2006/main">
  <w:divs>
    <w:div w:id="844630188">
      <w:bodyDiv w:val="1"/>
      <w:marLeft w:val="0"/>
      <w:marRight w:val="0"/>
      <w:marTop w:val="0"/>
      <w:marBottom w:val="0"/>
      <w:divBdr>
        <w:top w:val="none" w:sz="0" w:space="0" w:color="auto"/>
        <w:left w:val="none" w:sz="0" w:space="0" w:color="auto"/>
        <w:bottom w:val="none" w:sz="0" w:space="0" w:color="auto"/>
        <w:right w:val="none" w:sz="0" w:space="0" w:color="auto"/>
      </w:divBdr>
    </w:div>
    <w:div w:id="1291472321">
      <w:bodyDiv w:val="1"/>
      <w:marLeft w:val="0"/>
      <w:marRight w:val="0"/>
      <w:marTop w:val="0"/>
      <w:marBottom w:val="0"/>
      <w:divBdr>
        <w:top w:val="none" w:sz="0" w:space="0" w:color="auto"/>
        <w:left w:val="none" w:sz="0" w:space="0" w:color="auto"/>
        <w:bottom w:val="none" w:sz="0" w:space="0" w:color="auto"/>
        <w:right w:val="none" w:sz="0" w:space="0" w:color="auto"/>
      </w:divBdr>
    </w:div>
    <w:div w:id="1523592449">
      <w:bodyDiv w:val="1"/>
      <w:marLeft w:val="0"/>
      <w:marRight w:val="0"/>
      <w:marTop w:val="0"/>
      <w:marBottom w:val="0"/>
      <w:divBdr>
        <w:top w:val="none" w:sz="0" w:space="0" w:color="auto"/>
        <w:left w:val="none" w:sz="0" w:space="0" w:color="auto"/>
        <w:bottom w:val="none" w:sz="0" w:space="0" w:color="auto"/>
        <w:right w:val="none" w:sz="0" w:space="0" w:color="auto"/>
      </w:divBdr>
    </w:div>
    <w:div w:id="1760132254">
      <w:bodyDiv w:val="1"/>
      <w:marLeft w:val="0"/>
      <w:marRight w:val="0"/>
      <w:marTop w:val="0"/>
      <w:marBottom w:val="0"/>
      <w:divBdr>
        <w:top w:val="none" w:sz="0" w:space="0" w:color="auto"/>
        <w:left w:val="none" w:sz="0" w:space="0" w:color="auto"/>
        <w:bottom w:val="none" w:sz="0" w:space="0" w:color="auto"/>
        <w:right w:val="none" w:sz="0" w:space="0" w:color="auto"/>
      </w:divBdr>
    </w:div>
    <w:div w:id="1784373333">
      <w:bodyDiv w:val="1"/>
      <w:marLeft w:val="0"/>
      <w:marRight w:val="0"/>
      <w:marTop w:val="0"/>
      <w:marBottom w:val="0"/>
      <w:divBdr>
        <w:top w:val="none" w:sz="0" w:space="0" w:color="auto"/>
        <w:left w:val="none" w:sz="0" w:space="0" w:color="auto"/>
        <w:bottom w:val="none" w:sz="0" w:space="0" w:color="auto"/>
        <w:right w:val="none" w:sz="0" w:space="0" w:color="auto"/>
      </w:divBdr>
    </w:div>
    <w:div w:id="20824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c@krasnystaw.ug.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szymanskit</dc:creator>
  <cp:lastModifiedBy>szymanskit</cp:lastModifiedBy>
  <cp:revision>12</cp:revision>
  <cp:lastPrinted>2019-01-25T11:08:00Z</cp:lastPrinted>
  <dcterms:created xsi:type="dcterms:W3CDTF">2016-04-14T07:52:00Z</dcterms:created>
  <dcterms:modified xsi:type="dcterms:W3CDTF">2019-01-25T11:11:00Z</dcterms:modified>
</cp:coreProperties>
</file>